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54F1A">
      <w:pPr>
        <w:widowControl/>
        <w:spacing w:before="100" w:beforeAutospacing="1" w:after="100" w:afterAutospacing="1"/>
        <w:jc w:val="center"/>
        <w:outlineLvl w:val="1"/>
        <w:rPr>
          <w:rFonts w:ascii="宋体" w:hAnsi="宋体"/>
          <w:b/>
          <w:kern w:val="0"/>
          <w:sz w:val="44"/>
          <w:szCs w:val="44"/>
        </w:rPr>
      </w:pPr>
    </w:p>
    <w:p w14:paraId="0FC85AAF">
      <w:pPr>
        <w:widowControl/>
        <w:spacing w:before="100" w:beforeAutospacing="1" w:after="100" w:afterAutospacing="1"/>
        <w:jc w:val="center"/>
        <w:outlineLvl w:val="1"/>
        <w:rPr>
          <w:rFonts w:ascii="宋体" w:hAnsi="宋体"/>
          <w:b/>
          <w:kern w:val="0"/>
          <w:sz w:val="44"/>
          <w:szCs w:val="44"/>
        </w:rPr>
      </w:pPr>
    </w:p>
    <w:p w14:paraId="144BB4EF">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托克逊县统计局2024年单位预算公开</w:t>
      </w:r>
    </w:p>
    <w:p w14:paraId="3768E1A2">
      <w:pPr>
        <w:widowControl/>
        <w:spacing w:before="100" w:beforeAutospacing="1" w:after="100" w:afterAutospacing="1"/>
        <w:jc w:val="center"/>
        <w:outlineLvl w:val="1"/>
        <w:rPr>
          <w:rFonts w:ascii="宋体" w:hAnsi="宋体"/>
          <w:b/>
          <w:kern w:val="0"/>
          <w:sz w:val="44"/>
          <w:szCs w:val="44"/>
        </w:rPr>
      </w:pPr>
    </w:p>
    <w:p w14:paraId="4DA4CF27">
      <w:pPr>
        <w:widowControl/>
        <w:spacing w:before="100" w:beforeAutospacing="1" w:after="100" w:afterAutospacing="1"/>
        <w:jc w:val="center"/>
        <w:outlineLvl w:val="1"/>
        <w:rPr>
          <w:rFonts w:ascii="宋体" w:hAnsi="宋体"/>
          <w:b/>
          <w:kern w:val="0"/>
          <w:sz w:val="44"/>
          <w:szCs w:val="44"/>
        </w:rPr>
      </w:pPr>
    </w:p>
    <w:p w14:paraId="46ABFA10">
      <w:pPr>
        <w:widowControl/>
        <w:spacing w:before="100" w:beforeAutospacing="1" w:after="100" w:afterAutospacing="1"/>
        <w:jc w:val="center"/>
        <w:outlineLvl w:val="1"/>
        <w:rPr>
          <w:rFonts w:ascii="宋体" w:hAnsi="宋体"/>
          <w:b/>
          <w:kern w:val="0"/>
          <w:sz w:val="44"/>
          <w:szCs w:val="44"/>
        </w:rPr>
      </w:pPr>
    </w:p>
    <w:p w14:paraId="4EA50B0F">
      <w:pPr>
        <w:widowControl/>
        <w:spacing w:before="100" w:beforeAutospacing="1" w:after="100" w:afterAutospacing="1"/>
        <w:jc w:val="center"/>
        <w:outlineLvl w:val="1"/>
        <w:rPr>
          <w:rFonts w:ascii="宋体" w:hAnsi="宋体"/>
          <w:b/>
          <w:kern w:val="0"/>
          <w:sz w:val="44"/>
          <w:szCs w:val="44"/>
        </w:rPr>
      </w:pPr>
    </w:p>
    <w:p w14:paraId="2CA610B9">
      <w:pPr>
        <w:widowControl/>
        <w:spacing w:before="100" w:beforeAutospacing="1" w:after="100" w:afterAutospacing="1"/>
        <w:jc w:val="center"/>
        <w:outlineLvl w:val="1"/>
        <w:rPr>
          <w:rFonts w:ascii="宋体" w:hAnsi="宋体"/>
          <w:b/>
          <w:kern w:val="0"/>
          <w:sz w:val="44"/>
          <w:szCs w:val="44"/>
        </w:rPr>
      </w:pPr>
    </w:p>
    <w:p w14:paraId="79DC4D9D">
      <w:pPr>
        <w:widowControl/>
        <w:spacing w:before="100" w:beforeAutospacing="1" w:after="100" w:afterAutospacing="1"/>
        <w:jc w:val="center"/>
        <w:outlineLvl w:val="1"/>
        <w:rPr>
          <w:rFonts w:ascii="宋体" w:hAnsi="宋体"/>
          <w:b/>
          <w:kern w:val="0"/>
          <w:sz w:val="44"/>
          <w:szCs w:val="44"/>
        </w:rPr>
      </w:pPr>
    </w:p>
    <w:p w14:paraId="139A7A05">
      <w:pPr>
        <w:widowControl/>
        <w:spacing w:before="100" w:beforeAutospacing="1" w:after="100" w:afterAutospacing="1"/>
        <w:jc w:val="center"/>
        <w:outlineLvl w:val="1"/>
        <w:rPr>
          <w:rFonts w:ascii="宋体" w:hAnsi="宋体"/>
          <w:b/>
          <w:kern w:val="0"/>
          <w:sz w:val="44"/>
          <w:szCs w:val="44"/>
        </w:rPr>
      </w:pPr>
    </w:p>
    <w:p w14:paraId="2847E091">
      <w:pPr>
        <w:widowControl/>
        <w:spacing w:before="100" w:beforeAutospacing="1" w:after="100" w:afterAutospacing="1"/>
        <w:jc w:val="center"/>
        <w:outlineLvl w:val="1"/>
        <w:rPr>
          <w:rFonts w:ascii="宋体" w:hAnsi="宋体"/>
          <w:b/>
          <w:kern w:val="0"/>
          <w:sz w:val="44"/>
          <w:szCs w:val="44"/>
        </w:rPr>
      </w:pPr>
    </w:p>
    <w:p w14:paraId="687EF0D7">
      <w:pPr>
        <w:widowControl/>
        <w:spacing w:before="100" w:beforeAutospacing="1" w:after="100" w:afterAutospacing="1"/>
        <w:jc w:val="center"/>
        <w:outlineLvl w:val="1"/>
        <w:rPr>
          <w:rFonts w:ascii="宋体" w:hAnsi="宋体"/>
          <w:b/>
          <w:kern w:val="0"/>
          <w:sz w:val="44"/>
          <w:szCs w:val="44"/>
        </w:rPr>
      </w:pPr>
    </w:p>
    <w:p w14:paraId="68EA63F6">
      <w:pPr>
        <w:widowControl/>
        <w:spacing w:before="100" w:beforeAutospacing="1" w:after="100" w:afterAutospacing="1"/>
        <w:jc w:val="center"/>
        <w:outlineLvl w:val="1"/>
        <w:rPr>
          <w:rFonts w:ascii="宋体" w:hAnsi="宋体"/>
          <w:b/>
          <w:kern w:val="0"/>
          <w:sz w:val="44"/>
          <w:szCs w:val="44"/>
        </w:rPr>
      </w:pPr>
    </w:p>
    <w:p w14:paraId="0309B7E0">
      <w:pPr>
        <w:widowControl/>
        <w:spacing w:before="100" w:beforeAutospacing="1" w:after="100" w:afterAutospacing="1"/>
        <w:jc w:val="center"/>
        <w:outlineLvl w:val="1"/>
        <w:rPr>
          <w:rFonts w:ascii="宋体" w:hAnsi="宋体"/>
          <w:b/>
          <w:kern w:val="0"/>
          <w:sz w:val="44"/>
          <w:szCs w:val="44"/>
        </w:rPr>
      </w:pPr>
    </w:p>
    <w:p w14:paraId="26DFC83F">
      <w:pPr>
        <w:widowControl/>
        <w:spacing w:before="100" w:beforeAutospacing="1" w:after="100" w:afterAutospacing="1"/>
        <w:jc w:val="center"/>
        <w:outlineLvl w:val="1"/>
        <w:rPr>
          <w:rFonts w:ascii="宋体" w:hAnsi="宋体"/>
          <w:b/>
          <w:kern w:val="0"/>
          <w:sz w:val="44"/>
          <w:szCs w:val="44"/>
        </w:rPr>
      </w:pPr>
    </w:p>
    <w:p w14:paraId="7211D162">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309A8BCC">
      <w:pPr>
        <w:widowControl/>
        <w:spacing w:line="600" w:lineRule="exact"/>
        <w:ind w:firstLine="883" w:firstLineChars="200"/>
        <w:outlineLvl w:val="1"/>
        <w:rPr>
          <w:rFonts w:ascii="宋体" w:hAnsi="宋体"/>
          <w:b/>
          <w:kern w:val="0"/>
          <w:sz w:val="44"/>
          <w:szCs w:val="44"/>
        </w:rPr>
      </w:pPr>
    </w:p>
    <w:p w14:paraId="33F1D9D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03FDB6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CD21D9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3C63C1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6FD13F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5F3556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31F26A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D19D7C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37735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F4E104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0D44F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BE7F5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CB9F18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47278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67CAE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83D8B9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C218FA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一、关于托克逊县统计局单位2024年收支预算情况的总体说明</w:t>
      </w:r>
    </w:p>
    <w:p w14:paraId="6E8FD08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二、关于托克逊县统计局单位2024年收入预算情况说明</w:t>
      </w:r>
    </w:p>
    <w:p w14:paraId="1E40B2D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三、关于托克逊县统计局单位2024年支出预算情况说明</w:t>
      </w:r>
    </w:p>
    <w:p w14:paraId="331A11F7">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四、关于托克逊县统计局单位2024年财政拨款收支预算情况的总体说明</w:t>
      </w:r>
    </w:p>
    <w:p w14:paraId="0A2FF02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五、关于托克逊县统计局单位2024年一般公共预算当年拨款情况说明</w:t>
      </w:r>
    </w:p>
    <w:p w14:paraId="6C1BA25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六、关于托克逊县统计局单位2024年一般公共预算基本支出情况说明</w:t>
      </w:r>
    </w:p>
    <w:p w14:paraId="7B30A0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七、关于托克逊县统计局单位2024年一般公共预算项目支出情况说明</w:t>
      </w:r>
    </w:p>
    <w:p w14:paraId="137AE8E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八、关于托克逊县统计局单位2024年政府性基金预算拨款情况说明</w:t>
      </w:r>
    </w:p>
    <w:p w14:paraId="6D44B4B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九、关于托克逊县统计局单位2024年国有资本经营预算拨款情况说明</w:t>
      </w:r>
    </w:p>
    <w:p w14:paraId="7FD594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十、关于托克逊县统计局单位2024年财政拨款“三公”经费预算情况说明</w:t>
      </w:r>
    </w:p>
    <w:p w14:paraId="3F9E240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十一、关于托克逊县统计局单位2024年上年结转结余预算情况说明</w:t>
      </w:r>
    </w:p>
    <w:p w14:paraId="30D8B7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50646A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CD08759">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6E53AA5">
      <w:pPr>
        <w:widowControl/>
        <w:jc w:val="center"/>
        <w:outlineLvl w:val="1"/>
        <w:rPr>
          <w:rFonts w:ascii="宋体" w:hAnsi="宋体"/>
          <w:b/>
          <w:kern w:val="0"/>
          <w:sz w:val="32"/>
          <w:szCs w:val="32"/>
        </w:rPr>
      </w:pPr>
    </w:p>
    <w:p w14:paraId="6307B98F">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A669930">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县统计局贯彻落实党中央关于统计工作的方针政策和决策部署以及自治区党委、市委、县委工作要求，在履行职责过程中坚持和加强党对统计工作的集中统一领导。主要职责是：</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(一)组织领导和统一协调全县统计工作，确保统计数据真实、准确、及时；依照国家和自治区的法律、法规、政策拟订本县的统计规章制度和统计现代化建设规划，监督检查统计法律执行情况。</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(二)执行国家统一的国民经济核算体系;组织实施全县国民经济核算制度和投入产出调查;核算全县生产总值,汇编提供国民经济核算资料,监督管理和指导各乡(镇)国民经济核算工作。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按照自治区、市、县人民政府要求，会同有关部门拟订重大国情国力、县情县力普查计划、方案;组织实施人口、经济、农业等县情县力普查、抽样调查和重大专项调查;汇总、整理和提供有关县情县力方面的统计数据;审查各乡(镇)及全县各部门的统计调查计划、方案,管理全县各部门的统计调查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(四)收集、汇总、整理和提供有关调查的统计数据,并对全县国民经济、社会发展情况进行统计分析、统计预测和统计监督,向县委、县人民政府及有关部门提供统计信息和咨询建议。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(五)统一核定、管理、公布,出版全县的基本统计资料,定期发布全县国民经济和社会发展情况的统计信息。</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(六)组织全县统计工作调研、统计业务技术教育、统计干部培训,提高全县统计工作水平。</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(七)指导全县统计专业技术队伍建设；监督管理统计部门的统计事业费和专项基本建设投资。</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(八)组织指导全县统计信息自动化建设,建立健全和管理全县统计信息自动化系统;统一协协调和管理全县统计数据库网络,承担全县统计信息自动化系统和统计数据库体系建设。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(九)完成县委、县人民政府交办的其他任务。</w:t>
      </w:r>
    </w:p>
    <w:p w14:paraId="0D0F920B">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9626E0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托克逊县统计局单位无下属预算单位，下设5个处室，分别是：办公室（法规科）、综合核算统计科、社会经济统计科（能源统计科）、普查中心、城乡住户调查办公室</w:t>
      </w:r>
      <w:r>
        <w:rPr>
          <w:rFonts w:hint="eastAsia" w:ascii="仿宋_GB2312" w:hAnsi="宋体" w:eastAsia="仿宋_GB2312" w:cs="宋体"/>
          <w:kern w:val="0"/>
          <w:sz w:val="32"/>
          <w:szCs w:val="32"/>
        </w:rPr>
        <w:t>。</w:t>
      </w:r>
    </w:p>
    <w:p w14:paraId="40243865">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托克逊县统计局单位编制数11，实有人数17人，其中：在职9人，减少1人；退休8人，增加1人；离休0人，增加0人。</w:t>
      </w:r>
    </w:p>
    <w:p w14:paraId="48944E76">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C92E18D">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29E3D28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0D6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22" w:type="dxa"/>
            <w:gridSpan w:val="4"/>
            <w:tcBorders>
              <w:top w:val="nil"/>
              <w:left w:val="nil"/>
              <w:bottom w:val="nil"/>
              <w:right w:val="nil"/>
            </w:tcBorders>
          </w:tcPr>
          <w:p w14:paraId="240FC1D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308" w:type="dxa"/>
            <w:tcBorders>
              <w:top w:val="nil"/>
              <w:left w:val="nil"/>
              <w:bottom w:val="nil"/>
              <w:right w:val="nil"/>
            </w:tcBorders>
          </w:tcPr>
          <w:p w14:paraId="0B8BE4D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089F8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014FD0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03B5DC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2134DE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808A89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F37E51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E5DA84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A0EB4A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1EFD4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49D11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1EE61B7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360.41</w:t>
            </w:r>
          </w:p>
        </w:tc>
        <w:tc>
          <w:tcPr>
            <w:tcW w:w="2693" w:type="dxa"/>
            <w:tcBorders>
              <w:top w:val="nil"/>
              <w:left w:val="nil"/>
              <w:bottom w:val="single" w:color="auto" w:sz="4" w:space="0"/>
              <w:right w:val="nil"/>
            </w:tcBorders>
            <w:shd w:val="clear" w:color="auto" w:fill="auto"/>
            <w:noWrap/>
            <w:vAlign w:val="center"/>
          </w:tcPr>
          <w:p w14:paraId="7CB991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212E0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293.99</w:t>
            </w:r>
          </w:p>
        </w:tc>
      </w:tr>
      <w:tr w14:paraId="106219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B54C9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E48F5F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345.41</w:t>
            </w:r>
          </w:p>
        </w:tc>
        <w:tc>
          <w:tcPr>
            <w:tcW w:w="2693" w:type="dxa"/>
            <w:tcBorders>
              <w:top w:val="nil"/>
              <w:left w:val="nil"/>
              <w:bottom w:val="single" w:color="auto" w:sz="4" w:space="0"/>
              <w:right w:val="nil"/>
            </w:tcBorders>
            <w:shd w:val="clear" w:color="auto" w:fill="auto"/>
            <w:noWrap/>
            <w:vAlign w:val="center"/>
          </w:tcPr>
          <w:p w14:paraId="50117A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A66AF5">
            <w:pPr>
              <w:widowControl/>
              <w:spacing w:line="300" w:lineRule="exact"/>
              <w:jc w:val="right"/>
              <w:rPr>
                <w:rFonts w:ascii="仿宋_GB2312" w:hAnsi="宋体" w:eastAsia="仿宋_GB2312" w:cs="宋体"/>
                <w:kern w:val="0"/>
                <w:sz w:val="18"/>
                <w:szCs w:val="18"/>
              </w:rPr>
            </w:pPr>
          </w:p>
        </w:tc>
      </w:tr>
      <w:tr w14:paraId="2DF5B8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684F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2BB256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345.41</w:t>
            </w:r>
          </w:p>
        </w:tc>
        <w:tc>
          <w:tcPr>
            <w:tcW w:w="2693" w:type="dxa"/>
            <w:tcBorders>
              <w:top w:val="nil"/>
              <w:left w:val="nil"/>
              <w:bottom w:val="single" w:color="auto" w:sz="4" w:space="0"/>
              <w:right w:val="nil"/>
            </w:tcBorders>
            <w:shd w:val="clear" w:color="auto" w:fill="auto"/>
            <w:noWrap/>
            <w:vAlign w:val="center"/>
          </w:tcPr>
          <w:p w14:paraId="00965A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206CAC">
            <w:pPr>
              <w:widowControl/>
              <w:spacing w:line="300" w:lineRule="exact"/>
              <w:jc w:val="right"/>
              <w:rPr>
                <w:rFonts w:ascii="仿宋_GB2312" w:hAnsi="宋体" w:eastAsia="仿宋_GB2312" w:cs="宋体"/>
                <w:kern w:val="0"/>
                <w:sz w:val="18"/>
                <w:szCs w:val="18"/>
              </w:rPr>
            </w:pPr>
          </w:p>
        </w:tc>
      </w:tr>
      <w:tr w14:paraId="2B3A41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A8B7A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19AADE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0DDD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009AAA">
            <w:pPr>
              <w:widowControl/>
              <w:spacing w:line="300" w:lineRule="exact"/>
              <w:jc w:val="right"/>
              <w:rPr>
                <w:rFonts w:ascii="仿宋_GB2312" w:hAnsi="宋体" w:eastAsia="仿宋_GB2312" w:cs="宋体"/>
                <w:kern w:val="0"/>
                <w:sz w:val="18"/>
                <w:szCs w:val="18"/>
              </w:rPr>
            </w:pPr>
          </w:p>
        </w:tc>
      </w:tr>
      <w:tr w14:paraId="140DAE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DD782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F56EBA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49C033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345E2D">
            <w:pPr>
              <w:widowControl/>
              <w:spacing w:line="300" w:lineRule="exact"/>
              <w:jc w:val="right"/>
              <w:rPr>
                <w:rFonts w:ascii="仿宋_GB2312" w:hAnsi="宋体" w:eastAsia="仿宋_GB2312" w:cs="宋体"/>
                <w:kern w:val="0"/>
                <w:sz w:val="18"/>
                <w:szCs w:val="18"/>
              </w:rPr>
            </w:pPr>
          </w:p>
        </w:tc>
      </w:tr>
      <w:tr w14:paraId="73F749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E4A4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D889F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6507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E26987">
            <w:pPr>
              <w:widowControl/>
              <w:spacing w:line="300" w:lineRule="exact"/>
              <w:jc w:val="right"/>
              <w:rPr>
                <w:rFonts w:ascii="仿宋_GB2312" w:hAnsi="宋体" w:eastAsia="仿宋_GB2312" w:cs="宋体"/>
                <w:kern w:val="0"/>
                <w:sz w:val="18"/>
                <w:szCs w:val="18"/>
              </w:rPr>
            </w:pPr>
          </w:p>
        </w:tc>
      </w:tr>
      <w:tr w14:paraId="27B6DE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BECA6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2673B2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5596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6FD122">
            <w:pPr>
              <w:widowControl/>
              <w:spacing w:line="300" w:lineRule="exact"/>
              <w:jc w:val="right"/>
              <w:rPr>
                <w:rFonts w:ascii="仿宋_GB2312" w:hAnsi="宋体" w:eastAsia="仿宋_GB2312" w:cs="宋体"/>
                <w:kern w:val="0"/>
                <w:sz w:val="18"/>
                <w:szCs w:val="18"/>
              </w:rPr>
            </w:pPr>
          </w:p>
        </w:tc>
      </w:tr>
      <w:tr w14:paraId="3DDFF4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806DC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2FFD47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B85BD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C4D30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32.89</w:t>
            </w:r>
          </w:p>
        </w:tc>
      </w:tr>
      <w:tr w14:paraId="4096DE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AC22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DB3DA3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C6804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336AD9">
            <w:pPr>
              <w:widowControl/>
              <w:spacing w:line="300" w:lineRule="exact"/>
              <w:jc w:val="right"/>
              <w:rPr>
                <w:rFonts w:ascii="仿宋_GB2312" w:hAnsi="宋体" w:eastAsia="仿宋_GB2312" w:cs="宋体"/>
                <w:kern w:val="0"/>
                <w:sz w:val="18"/>
                <w:szCs w:val="18"/>
              </w:rPr>
            </w:pPr>
          </w:p>
        </w:tc>
      </w:tr>
      <w:tr w14:paraId="7BA068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F0FB4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5E4028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427A2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559E2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12.59</w:t>
            </w:r>
          </w:p>
        </w:tc>
      </w:tr>
      <w:tr w14:paraId="141531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D1059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4D130A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84532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A0777F">
            <w:pPr>
              <w:widowControl/>
              <w:spacing w:line="300" w:lineRule="exact"/>
              <w:jc w:val="right"/>
              <w:rPr>
                <w:rFonts w:ascii="仿宋_GB2312" w:hAnsi="宋体" w:eastAsia="仿宋_GB2312" w:cs="宋体"/>
                <w:kern w:val="0"/>
                <w:sz w:val="18"/>
                <w:szCs w:val="18"/>
              </w:rPr>
            </w:pPr>
          </w:p>
        </w:tc>
      </w:tr>
      <w:tr w14:paraId="78C1C5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21B0A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38372E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15.00</w:t>
            </w:r>
          </w:p>
        </w:tc>
        <w:tc>
          <w:tcPr>
            <w:tcW w:w="2693" w:type="dxa"/>
            <w:tcBorders>
              <w:top w:val="nil"/>
              <w:left w:val="nil"/>
              <w:bottom w:val="single" w:color="auto" w:sz="4" w:space="0"/>
              <w:right w:val="nil"/>
            </w:tcBorders>
            <w:shd w:val="clear" w:color="auto" w:fill="auto"/>
            <w:noWrap/>
            <w:vAlign w:val="center"/>
          </w:tcPr>
          <w:p w14:paraId="64DAE4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829603">
            <w:pPr>
              <w:widowControl/>
              <w:spacing w:line="300" w:lineRule="exact"/>
              <w:jc w:val="right"/>
              <w:rPr>
                <w:rFonts w:ascii="仿宋_GB2312" w:hAnsi="宋体" w:eastAsia="仿宋_GB2312" w:cs="宋体"/>
                <w:kern w:val="0"/>
                <w:sz w:val="18"/>
                <w:szCs w:val="18"/>
              </w:rPr>
            </w:pPr>
          </w:p>
        </w:tc>
      </w:tr>
      <w:tr w14:paraId="7F656A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C3E7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292CFC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3953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40FE37">
            <w:pPr>
              <w:widowControl/>
              <w:spacing w:line="300" w:lineRule="exact"/>
              <w:jc w:val="right"/>
              <w:rPr>
                <w:rFonts w:ascii="仿宋_GB2312" w:hAnsi="宋体" w:eastAsia="仿宋_GB2312" w:cs="宋体"/>
                <w:kern w:val="0"/>
                <w:sz w:val="18"/>
                <w:szCs w:val="18"/>
              </w:rPr>
            </w:pPr>
          </w:p>
        </w:tc>
      </w:tr>
      <w:tr w14:paraId="12EAED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B2DD1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8D9285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EDF2E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8CDC45">
            <w:pPr>
              <w:widowControl/>
              <w:spacing w:line="300" w:lineRule="exact"/>
              <w:jc w:val="right"/>
              <w:rPr>
                <w:rFonts w:ascii="仿宋_GB2312" w:hAnsi="宋体" w:eastAsia="仿宋_GB2312" w:cs="宋体"/>
                <w:kern w:val="0"/>
                <w:sz w:val="18"/>
                <w:szCs w:val="18"/>
              </w:rPr>
            </w:pPr>
          </w:p>
        </w:tc>
      </w:tr>
      <w:tr w14:paraId="6C4D30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ADD36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C94EF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C4AC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163DCA">
            <w:pPr>
              <w:widowControl/>
              <w:spacing w:line="300" w:lineRule="exact"/>
              <w:jc w:val="right"/>
              <w:rPr>
                <w:rFonts w:ascii="仿宋_GB2312" w:hAnsi="宋体" w:eastAsia="仿宋_GB2312" w:cs="宋体"/>
                <w:kern w:val="0"/>
                <w:sz w:val="18"/>
                <w:szCs w:val="18"/>
              </w:rPr>
            </w:pPr>
          </w:p>
        </w:tc>
      </w:tr>
      <w:tr w14:paraId="1A0DB7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4C2D3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D70A15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E9EC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1E2F69">
            <w:pPr>
              <w:widowControl/>
              <w:spacing w:line="300" w:lineRule="exact"/>
              <w:jc w:val="right"/>
              <w:rPr>
                <w:rFonts w:ascii="仿宋_GB2312" w:hAnsi="宋体" w:eastAsia="仿宋_GB2312" w:cs="宋体"/>
                <w:kern w:val="0"/>
                <w:sz w:val="18"/>
                <w:szCs w:val="18"/>
              </w:rPr>
            </w:pPr>
          </w:p>
        </w:tc>
      </w:tr>
      <w:tr w14:paraId="5A7A35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51C39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ACA2D1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15.00</w:t>
            </w:r>
          </w:p>
        </w:tc>
        <w:tc>
          <w:tcPr>
            <w:tcW w:w="2693" w:type="dxa"/>
            <w:tcBorders>
              <w:top w:val="nil"/>
              <w:left w:val="nil"/>
              <w:bottom w:val="single" w:color="auto" w:sz="4" w:space="0"/>
              <w:right w:val="nil"/>
            </w:tcBorders>
            <w:shd w:val="clear" w:color="auto" w:fill="auto"/>
            <w:noWrap/>
            <w:vAlign w:val="center"/>
          </w:tcPr>
          <w:p w14:paraId="293070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5F3B7E">
            <w:pPr>
              <w:widowControl/>
              <w:spacing w:line="300" w:lineRule="exact"/>
              <w:jc w:val="right"/>
              <w:rPr>
                <w:rFonts w:ascii="仿宋_GB2312" w:hAnsi="宋体" w:eastAsia="仿宋_GB2312" w:cs="宋体"/>
                <w:kern w:val="0"/>
                <w:sz w:val="18"/>
                <w:szCs w:val="18"/>
              </w:rPr>
            </w:pPr>
          </w:p>
        </w:tc>
      </w:tr>
      <w:tr w14:paraId="4EFBA5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6DE77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C548CD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2AC66E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F39DDA">
            <w:pPr>
              <w:widowControl/>
              <w:spacing w:line="300" w:lineRule="exact"/>
              <w:jc w:val="right"/>
              <w:rPr>
                <w:rFonts w:ascii="仿宋_GB2312" w:hAnsi="宋体" w:eastAsia="仿宋_GB2312" w:cs="宋体"/>
                <w:kern w:val="0"/>
                <w:sz w:val="18"/>
                <w:szCs w:val="18"/>
              </w:rPr>
            </w:pPr>
          </w:p>
        </w:tc>
      </w:tr>
      <w:tr w14:paraId="484C9A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05989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CBBC4D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A7AC9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7F5E2D">
            <w:pPr>
              <w:widowControl/>
              <w:spacing w:line="300" w:lineRule="exact"/>
              <w:jc w:val="right"/>
              <w:rPr>
                <w:rFonts w:ascii="仿宋_GB2312" w:hAnsi="宋体" w:eastAsia="仿宋_GB2312" w:cs="宋体"/>
                <w:kern w:val="0"/>
                <w:sz w:val="18"/>
                <w:szCs w:val="18"/>
              </w:rPr>
            </w:pPr>
          </w:p>
        </w:tc>
      </w:tr>
      <w:tr w14:paraId="148F91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C267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6025B2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6FC1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4C3B6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20.94</w:t>
            </w:r>
          </w:p>
        </w:tc>
      </w:tr>
      <w:tr w14:paraId="784B77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CB90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67B8F3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3185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E4D1A5">
            <w:pPr>
              <w:widowControl/>
              <w:spacing w:line="300" w:lineRule="exact"/>
              <w:jc w:val="right"/>
              <w:rPr>
                <w:rFonts w:ascii="仿宋_GB2312" w:hAnsi="宋体" w:eastAsia="仿宋_GB2312" w:cs="宋体"/>
                <w:kern w:val="0"/>
                <w:sz w:val="18"/>
                <w:szCs w:val="18"/>
              </w:rPr>
            </w:pPr>
          </w:p>
        </w:tc>
      </w:tr>
      <w:tr w14:paraId="2214AF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45199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FF382C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EE07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A5BB70">
            <w:pPr>
              <w:widowControl/>
              <w:spacing w:line="300" w:lineRule="exact"/>
              <w:jc w:val="right"/>
              <w:rPr>
                <w:rFonts w:ascii="仿宋_GB2312" w:hAnsi="宋体" w:eastAsia="仿宋_GB2312" w:cs="宋体"/>
                <w:kern w:val="0"/>
                <w:sz w:val="18"/>
                <w:szCs w:val="18"/>
              </w:rPr>
            </w:pPr>
          </w:p>
        </w:tc>
      </w:tr>
      <w:tr w14:paraId="55D05D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9D85F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C29EF2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FC7DC5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5CF283">
            <w:pPr>
              <w:widowControl/>
              <w:spacing w:line="300" w:lineRule="exact"/>
              <w:jc w:val="right"/>
              <w:rPr>
                <w:rFonts w:ascii="仿宋_GB2312" w:hAnsi="宋体" w:eastAsia="仿宋_GB2312" w:cs="宋体"/>
                <w:kern w:val="0"/>
                <w:sz w:val="18"/>
                <w:szCs w:val="18"/>
              </w:rPr>
            </w:pPr>
          </w:p>
        </w:tc>
      </w:tr>
      <w:tr w14:paraId="4EFF75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A50C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7CD619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2691A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AEE121">
            <w:pPr>
              <w:widowControl/>
              <w:spacing w:line="300" w:lineRule="exact"/>
              <w:jc w:val="right"/>
              <w:rPr>
                <w:rFonts w:ascii="仿宋_GB2312" w:hAnsi="宋体" w:eastAsia="仿宋_GB2312" w:cs="宋体"/>
                <w:kern w:val="0"/>
                <w:sz w:val="18"/>
                <w:szCs w:val="18"/>
              </w:rPr>
            </w:pPr>
          </w:p>
        </w:tc>
      </w:tr>
      <w:tr w14:paraId="4DD826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4E3FE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9F7316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3003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0819F2">
            <w:pPr>
              <w:widowControl/>
              <w:spacing w:line="300" w:lineRule="exact"/>
              <w:jc w:val="right"/>
              <w:rPr>
                <w:rFonts w:ascii="仿宋_GB2312" w:hAnsi="宋体" w:eastAsia="仿宋_GB2312" w:cs="宋体"/>
                <w:kern w:val="0"/>
                <w:sz w:val="18"/>
                <w:szCs w:val="18"/>
              </w:rPr>
            </w:pPr>
          </w:p>
        </w:tc>
      </w:tr>
      <w:tr w14:paraId="40BA3A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487CF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FF00D5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3CA0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DA4C9F">
            <w:pPr>
              <w:widowControl/>
              <w:spacing w:line="300" w:lineRule="exact"/>
              <w:jc w:val="right"/>
              <w:rPr>
                <w:rFonts w:ascii="仿宋_GB2312" w:hAnsi="宋体" w:eastAsia="仿宋_GB2312" w:cs="宋体"/>
                <w:kern w:val="0"/>
                <w:sz w:val="18"/>
                <w:szCs w:val="18"/>
              </w:rPr>
            </w:pPr>
          </w:p>
        </w:tc>
      </w:tr>
      <w:tr w14:paraId="4A3FF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7303F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E6BF63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D193D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22771A">
            <w:pPr>
              <w:widowControl/>
              <w:spacing w:line="300" w:lineRule="exact"/>
              <w:jc w:val="right"/>
              <w:rPr>
                <w:rFonts w:ascii="仿宋_GB2312" w:hAnsi="宋体" w:eastAsia="仿宋_GB2312" w:cs="宋体"/>
                <w:kern w:val="0"/>
                <w:sz w:val="18"/>
                <w:szCs w:val="18"/>
              </w:rPr>
            </w:pPr>
          </w:p>
        </w:tc>
      </w:tr>
      <w:tr w14:paraId="4B6EC6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F319E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34C20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035E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3DFF10">
            <w:pPr>
              <w:widowControl/>
              <w:spacing w:line="300" w:lineRule="exact"/>
              <w:jc w:val="right"/>
              <w:rPr>
                <w:rFonts w:ascii="仿宋_GB2312" w:hAnsi="宋体" w:eastAsia="仿宋_GB2312" w:cs="宋体"/>
                <w:kern w:val="0"/>
                <w:sz w:val="18"/>
                <w:szCs w:val="18"/>
              </w:rPr>
            </w:pPr>
          </w:p>
        </w:tc>
      </w:tr>
      <w:tr w14:paraId="18F8F1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C9C29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E3A83C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DE45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12BD66">
            <w:pPr>
              <w:widowControl/>
              <w:spacing w:line="300" w:lineRule="exact"/>
              <w:jc w:val="right"/>
              <w:rPr>
                <w:rFonts w:ascii="仿宋_GB2312" w:hAnsi="宋体" w:eastAsia="仿宋_GB2312" w:cs="宋体"/>
                <w:kern w:val="0"/>
                <w:sz w:val="18"/>
                <w:szCs w:val="18"/>
              </w:rPr>
            </w:pPr>
          </w:p>
        </w:tc>
      </w:tr>
      <w:tr w14:paraId="6B3DCE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55E10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6A639A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1FECE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4E8B2C">
            <w:pPr>
              <w:widowControl/>
              <w:spacing w:line="300" w:lineRule="exact"/>
              <w:jc w:val="right"/>
              <w:rPr>
                <w:rFonts w:ascii="仿宋_GB2312" w:hAnsi="宋体" w:eastAsia="仿宋_GB2312" w:cs="宋体"/>
                <w:kern w:val="0"/>
                <w:sz w:val="18"/>
                <w:szCs w:val="18"/>
              </w:rPr>
            </w:pPr>
          </w:p>
        </w:tc>
      </w:tr>
      <w:tr w14:paraId="081EB0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1F7BF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BE2BA0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360.41</w:t>
            </w:r>
          </w:p>
        </w:tc>
        <w:tc>
          <w:tcPr>
            <w:tcW w:w="2693" w:type="dxa"/>
            <w:tcBorders>
              <w:top w:val="nil"/>
              <w:left w:val="nil"/>
              <w:bottom w:val="single" w:color="auto" w:sz="4" w:space="0"/>
              <w:right w:val="nil"/>
            </w:tcBorders>
            <w:shd w:val="clear" w:color="auto" w:fill="auto"/>
            <w:noWrap/>
            <w:vAlign w:val="center"/>
          </w:tcPr>
          <w:p w14:paraId="44073A1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4D64B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360.41</w:t>
            </w:r>
          </w:p>
        </w:tc>
      </w:tr>
    </w:tbl>
    <w:p w14:paraId="130D105D">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501E913">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0557307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6D4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CEBA975">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3889" w:type="dxa"/>
            <w:tcBorders>
              <w:top w:val="nil"/>
              <w:left w:val="nil"/>
              <w:bottom w:val="nil"/>
              <w:right w:val="nil"/>
            </w:tcBorders>
          </w:tcPr>
          <w:p w14:paraId="77D0F858">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F6A4175">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5B6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7A6D6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1C40EB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97462F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10535DB">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FEFFF2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51B767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99CBF92">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D6E260C">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937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133359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49CBF19">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C5BED9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DB7629C">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F4ED03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D962EA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588E61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FEF81A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24CDAB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96EDD5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D2F3EE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88D405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DEB3A2E">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423BCFF">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A1644A6">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3546F1F">
            <w:pPr>
              <w:rPr>
                <w:rFonts w:ascii="仿宋_GB2312" w:hAnsi="宋体" w:eastAsia="仿宋_GB2312" w:cs="宋体"/>
                <w:color w:val="000000"/>
                <w:sz w:val="20"/>
                <w:szCs w:val="20"/>
              </w:rPr>
            </w:pPr>
          </w:p>
        </w:tc>
      </w:tr>
      <w:tr w14:paraId="4140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9EB9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C3F73F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95085F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1317B7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025ACA4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293.99</w:t>
            </w:r>
          </w:p>
        </w:tc>
        <w:tc>
          <w:tcPr>
            <w:tcW w:w="1020" w:type="dxa"/>
            <w:tcBorders>
              <w:top w:val="nil"/>
              <w:left w:val="nil"/>
              <w:bottom w:val="single" w:color="auto" w:sz="4" w:space="0"/>
              <w:right w:val="single" w:color="auto" w:sz="4" w:space="0"/>
            </w:tcBorders>
            <w:shd w:val="clear" w:color="auto" w:fill="auto"/>
            <w:noWrap/>
            <w:vAlign w:val="center"/>
          </w:tcPr>
          <w:p w14:paraId="700E6F7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278.99</w:t>
            </w:r>
          </w:p>
        </w:tc>
        <w:tc>
          <w:tcPr>
            <w:tcW w:w="950" w:type="dxa"/>
            <w:tcBorders>
              <w:top w:val="nil"/>
              <w:left w:val="nil"/>
              <w:bottom w:val="single" w:color="auto" w:sz="4" w:space="0"/>
              <w:right w:val="single" w:color="auto" w:sz="4" w:space="0"/>
            </w:tcBorders>
            <w:shd w:val="clear" w:color="auto" w:fill="auto"/>
            <w:noWrap/>
            <w:vAlign w:val="center"/>
          </w:tcPr>
          <w:p w14:paraId="74D6FD2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278.99</w:t>
            </w:r>
          </w:p>
        </w:tc>
        <w:tc>
          <w:tcPr>
            <w:tcW w:w="840" w:type="dxa"/>
            <w:tcBorders>
              <w:top w:val="nil"/>
              <w:left w:val="nil"/>
              <w:bottom w:val="single" w:color="auto" w:sz="4" w:space="0"/>
              <w:right w:val="single" w:color="auto" w:sz="4" w:space="0"/>
            </w:tcBorders>
            <w:shd w:val="clear" w:color="auto" w:fill="auto"/>
            <w:vAlign w:val="center"/>
          </w:tcPr>
          <w:p w14:paraId="76B99DB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E5A29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9B84F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482F0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41D83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10B5A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15DB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3898658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7C5119">
            <w:pPr>
              <w:jc w:val="left"/>
              <w:rPr>
                <w:rFonts w:ascii="仿宋_GB2312" w:hAnsi="宋体" w:eastAsia="仿宋_GB2312" w:cs="宋体"/>
                <w:b/>
                <w:color w:val="000000"/>
                <w:sz w:val="18"/>
                <w:szCs w:val="18"/>
              </w:rPr>
            </w:pPr>
          </w:p>
        </w:tc>
      </w:tr>
      <w:tr w14:paraId="2711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C54E2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954C1C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399E5C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211B76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人大事务</w:t>
            </w:r>
          </w:p>
        </w:tc>
        <w:tc>
          <w:tcPr>
            <w:tcW w:w="1010" w:type="dxa"/>
            <w:tcBorders>
              <w:top w:val="nil"/>
              <w:left w:val="nil"/>
              <w:bottom w:val="single" w:color="auto" w:sz="4" w:space="0"/>
              <w:right w:val="single" w:color="auto" w:sz="4" w:space="0"/>
            </w:tcBorders>
            <w:shd w:val="clear" w:color="auto" w:fill="auto"/>
            <w:noWrap/>
            <w:vAlign w:val="center"/>
          </w:tcPr>
          <w:p w14:paraId="1CB59A4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1020" w:type="dxa"/>
            <w:tcBorders>
              <w:top w:val="nil"/>
              <w:left w:val="nil"/>
              <w:bottom w:val="single" w:color="auto" w:sz="4" w:space="0"/>
              <w:right w:val="single" w:color="auto" w:sz="4" w:space="0"/>
            </w:tcBorders>
            <w:shd w:val="clear" w:color="auto" w:fill="auto"/>
            <w:noWrap/>
            <w:vAlign w:val="center"/>
          </w:tcPr>
          <w:p w14:paraId="7DED3211">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FA6BBE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842F6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1BD7D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332C6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3ACC6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C0374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14762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04AE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5AAED34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EC4B4B">
            <w:pPr>
              <w:jc w:val="left"/>
              <w:rPr>
                <w:rFonts w:ascii="仿宋_GB2312" w:hAnsi="宋体" w:eastAsia="仿宋_GB2312" w:cs="宋体"/>
                <w:b/>
                <w:color w:val="000000"/>
                <w:sz w:val="18"/>
                <w:szCs w:val="18"/>
              </w:rPr>
            </w:pPr>
          </w:p>
        </w:tc>
      </w:tr>
      <w:tr w14:paraId="3D17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1459CD">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1C5EB2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0DA532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2B4531C">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AE53A81">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1020" w:type="dxa"/>
            <w:tcBorders>
              <w:top w:val="nil"/>
              <w:left w:val="nil"/>
              <w:bottom w:val="single" w:color="auto" w:sz="4" w:space="0"/>
              <w:right w:val="single" w:color="auto" w:sz="4" w:space="0"/>
            </w:tcBorders>
            <w:shd w:val="clear" w:color="auto" w:fill="auto"/>
            <w:noWrap/>
            <w:vAlign w:val="center"/>
          </w:tcPr>
          <w:p w14:paraId="57023ED4">
            <w:pPr>
              <w:jc w:val="right"/>
              <w:rPr>
                <w:rFonts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C312E4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C9E6E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AD4A0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FE856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5182F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1AD5F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8F251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8EE4AE">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62E7D4A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D6FF95">
            <w:pPr>
              <w:jc w:val="left"/>
              <w:rPr>
                <w:rFonts w:ascii="仿宋_GB2312" w:hAnsi="宋体" w:eastAsia="仿宋_GB2312" w:cs="宋体"/>
                <w:color w:val="000000"/>
                <w:sz w:val="18"/>
                <w:szCs w:val="18"/>
              </w:rPr>
            </w:pPr>
          </w:p>
        </w:tc>
      </w:tr>
      <w:tr w14:paraId="75B1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9DA7D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A3DE03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2CE8AE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8B35DE5">
            <w:pPr>
              <w:jc w:val="left"/>
              <w:rPr>
                <w:rFonts w:ascii="仿宋_GB2312" w:hAnsi="宋体" w:eastAsia="仿宋_GB2312" w:cs="宋体"/>
                <w:b/>
                <w:color w:val="000000"/>
                <w:sz w:val="18"/>
                <w:szCs w:val="18"/>
              </w:rPr>
            </w:pPr>
            <w:r>
              <w:rPr>
                <w:rFonts w:hint="eastAsia" w:ascii="仿宋_GB2312" w:eastAsia="仿宋_GB2312"/>
                <w:b/>
                <w:color w:val="000000"/>
                <w:sz w:val="18"/>
                <w:szCs w:val="18"/>
              </w:rPr>
              <w:t>统计信息事务</w:t>
            </w:r>
          </w:p>
        </w:tc>
        <w:tc>
          <w:tcPr>
            <w:tcW w:w="1010" w:type="dxa"/>
            <w:tcBorders>
              <w:top w:val="nil"/>
              <w:left w:val="nil"/>
              <w:bottom w:val="single" w:color="auto" w:sz="4" w:space="0"/>
              <w:right w:val="single" w:color="auto" w:sz="4" w:space="0"/>
            </w:tcBorders>
            <w:shd w:val="clear" w:color="auto" w:fill="auto"/>
            <w:noWrap/>
            <w:vAlign w:val="center"/>
          </w:tcPr>
          <w:p w14:paraId="6425C07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288.99</w:t>
            </w:r>
          </w:p>
        </w:tc>
        <w:tc>
          <w:tcPr>
            <w:tcW w:w="1020" w:type="dxa"/>
            <w:tcBorders>
              <w:top w:val="nil"/>
              <w:left w:val="nil"/>
              <w:bottom w:val="single" w:color="auto" w:sz="4" w:space="0"/>
              <w:right w:val="single" w:color="auto" w:sz="4" w:space="0"/>
            </w:tcBorders>
            <w:shd w:val="clear" w:color="auto" w:fill="auto"/>
            <w:noWrap/>
            <w:vAlign w:val="center"/>
          </w:tcPr>
          <w:p w14:paraId="1756018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278.99</w:t>
            </w:r>
          </w:p>
        </w:tc>
        <w:tc>
          <w:tcPr>
            <w:tcW w:w="950" w:type="dxa"/>
            <w:tcBorders>
              <w:top w:val="nil"/>
              <w:left w:val="nil"/>
              <w:bottom w:val="single" w:color="auto" w:sz="4" w:space="0"/>
              <w:right w:val="single" w:color="auto" w:sz="4" w:space="0"/>
            </w:tcBorders>
            <w:shd w:val="clear" w:color="auto" w:fill="auto"/>
            <w:noWrap/>
            <w:vAlign w:val="center"/>
          </w:tcPr>
          <w:p w14:paraId="59867A6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278.99</w:t>
            </w:r>
          </w:p>
        </w:tc>
        <w:tc>
          <w:tcPr>
            <w:tcW w:w="840" w:type="dxa"/>
            <w:tcBorders>
              <w:top w:val="nil"/>
              <w:left w:val="nil"/>
              <w:bottom w:val="single" w:color="auto" w:sz="4" w:space="0"/>
              <w:right w:val="single" w:color="auto" w:sz="4" w:space="0"/>
            </w:tcBorders>
            <w:shd w:val="clear" w:color="auto" w:fill="auto"/>
            <w:vAlign w:val="center"/>
          </w:tcPr>
          <w:p w14:paraId="1711B44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3CF35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50F0C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31F2C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3AEEF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EE688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2DB5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3998C5E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ECA63A">
            <w:pPr>
              <w:jc w:val="left"/>
              <w:rPr>
                <w:rFonts w:ascii="仿宋_GB2312" w:hAnsi="宋体" w:eastAsia="仿宋_GB2312" w:cs="宋体"/>
                <w:b/>
                <w:color w:val="000000"/>
                <w:sz w:val="18"/>
                <w:szCs w:val="18"/>
              </w:rPr>
            </w:pPr>
          </w:p>
        </w:tc>
      </w:tr>
      <w:tr w14:paraId="045EE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73B8F9">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C8BFCE6">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71F89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C5AAE92">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DE7D83A">
            <w:pPr>
              <w:jc w:val="right"/>
              <w:rPr>
                <w:rFonts w:ascii="仿宋_GB2312" w:hAnsi="宋体" w:eastAsia="仿宋_GB2312" w:cs="宋体"/>
                <w:color w:val="000000"/>
                <w:sz w:val="18"/>
                <w:szCs w:val="18"/>
              </w:rPr>
            </w:pPr>
            <w:r>
              <w:rPr>
                <w:rFonts w:hint="eastAsia" w:ascii="仿宋_GB2312" w:eastAsia="仿宋_GB2312"/>
                <w:color w:val="000000"/>
                <w:sz w:val="18"/>
                <w:szCs w:val="18"/>
              </w:rPr>
              <w:t>192.27</w:t>
            </w:r>
          </w:p>
        </w:tc>
        <w:tc>
          <w:tcPr>
            <w:tcW w:w="1020" w:type="dxa"/>
            <w:tcBorders>
              <w:top w:val="nil"/>
              <w:left w:val="nil"/>
              <w:bottom w:val="single" w:color="auto" w:sz="4" w:space="0"/>
              <w:right w:val="single" w:color="auto" w:sz="4" w:space="0"/>
            </w:tcBorders>
            <w:shd w:val="clear" w:color="auto" w:fill="auto"/>
            <w:noWrap/>
            <w:vAlign w:val="center"/>
          </w:tcPr>
          <w:p w14:paraId="225F03F6">
            <w:pPr>
              <w:jc w:val="right"/>
              <w:rPr>
                <w:rFonts w:ascii="仿宋_GB2312" w:hAnsi="宋体" w:eastAsia="仿宋_GB2312" w:cs="宋体"/>
                <w:color w:val="000000"/>
                <w:sz w:val="18"/>
                <w:szCs w:val="18"/>
              </w:rPr>
            </w:pPr>
            <w:r>
              <w:rPr>
                <w:rFonts w:hint="eastAsia" w:ascii="仿宋_GB2312" w:eastAsia="仿宋_GB2312"/>
                <w:color w:val="000000"/>
                <w:sz w:val="18"/>
                <w:szCs w:val="18"/>
              </w:rPr>
              <w:t>192.27</w:t>
            </w:r>
          </w:p>
        </w:tc>
        <w:tc>
          <w:tcPr>
            <w:tcW w:w="950" w:type="dxa"/>
            <w:tcBorders>
              <w:top w:val="nil"/>
              <w:left w:val="nil"/>
              <w:bottom w:val="single" w:color="auto" w:sz="4" w:space="0"/>
              <w:right w:val="single" w:color="auto" w:sz="4" w:space="0"/>
            </w:tcBorders>
            <w:shd w:val="clear" w:color="auto" w:fill="auto"/>
            <w:noWrap/>
            <w:vAlign w:val="center"/>
          </w:tcPr>
          <w:p w14:paraId="3227B482">
            <w:pPr>
              <w:jc w:val="right"/>
              <w:rPr>
                <w:rFonts w:ascii="仿宋_GB2312" w:hAnsi="宋体" w:eastAsia="仿宋_GB2312" w:cs="宋体"/>
                <w:color w:val="000000"/>
                <w:sz w:val="18"/>
                <w:szCs w:val="18"/>
              </w:rPr>
            </w:pPr>
            <w:r>
              <w:rPr>
                <w:rFonts w:hint="eastAsia" w:ascii="仿宋_GB2312" w:eastAsia="仿宋_GB2312"/>
                <w:color w:val="000000"/>
                <w:sz w:val="18"/>
                <w:szCs w:val="18"/>
              </w:rPr>
              <w:t>192.27</w:t>
            </w:r>
          </w:p>
        </w:tc>
        <w:tc>
          <w:tcPr>
            <w:tcW w:w="840" w:type="dxa"/>
            <w:tcBorders>
              <w:top w:val="nil"/>
              <w:left w:val="nil"/>
              <w:bottom w:val="single" w:color="auto" w:sz="4" w:space="0"/>
              <w:right w:val="single" w:color="auto" w:sz="4" w:space="0"/>
            </w:tcBorders>
            <w:shd w:val="clear" w:color="auto" w:fill="auto"/>
            <w:vAlign w:val="center"/>
          </w:tcPr>
          <w:p w14:paraId="3844A54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85B4F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7D351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6A6B6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A7232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FCC67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55C22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05471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85857E">
            <w:pPr>
              <w:jc w:val="left"/>
              <w:rPr>
                <w:rFonts w:ascii="仿宋_GB2312" w:hAnsi="宋体" w:eastAsia="仿宋_GB2312" w:cs="宋体"/>
                <w:color w:val="000000"/>
                <w:sz w:val="18"/>
                <w:szCs w:val="18"/>
              </w:rPr>
            </w:pPr>
          </w:p>
        </w:tc>
      </w:tr>
      <w:tr w14:paraId="7ED6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A28C30">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EE8EA0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867BBA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E97DC92">
            <w:pPr>
              <w:jc w:val="left"/>
              <w:rPr>
                <w:rFonts w:ascii="仿宋_GB2312" w:hAnsi="宋体" w:eastAsia="仿宋_GB2312" w:cs="宋体"/>
                <w:color w:val="000000"/>
                <w:sz w:val="18"/>
                <w:szCs w:val="18"/>
              </w:rPr>
            </w:pPr>
            <w:r>
              <w:rPr>
                <w:rFonts w:hint="eastAsia" w:ascii="仿宋_GB2312" w:eastAsia="仿宋_GB2312"/>
                <w:color w:val="000000"/>
                <w:sz w:val="18"/>
                <w:szCs w:val="18"/>
              </w:rPr>
              <w:t>专项统计业务</w:t>
            </w:r>
          </w:p>
        </w:tc>
        <w:tc>
          <w:tcPr>
            <w:tcW w:w="1010" w:type="dxa"/>
            <w:tcBorders>
              <w:top w:val="nil"/>
              <w:left w:val="nil"/>
              <w:bottom w:val="single" w:color="auto" w:sz="4" w:space="0"/>
              <w:right w:val="single" w:color="auto" w:sz="4" w:space="0"/>
            </w:tcBorders>
            <w:shd w:val="clear" w:color="auto" w:fill="auto"/>
            <w:noWrap/>
            <w:vAlign w:val="center"/>
          </w:tcPr>
          <w:p w14:paraId="52F5CF7D">
            <w:pPr>
              <w:jc w:val="right"/>
              <w:rPr>
                <w:rFonts w:ascii="仿宋_GB2312" w:hAnsi="宋体" w:eastAsia="仿宋_GB2312" w:cs="宋体"/>
                <w:color w:val="000000"/>
                <w:sz w:val="18"/>
                <w:szCs w:val="18"/>
              </w:rPr>
            </w:pPr>
            <w:r>
              <w:rPr>
                <w:rFonts w:hint="eastAsia" w:ascii="仿宋_GB2312" w:eastAsia="仿宋_GB2312"/>
                <w:color w:val="000000"/>
                <w:sz w:val="18"/>
                <w:szCs w:val="18"/>
              </w:rPr>
              <w:t>52.72</w:t>
            </w:r>
          </w:p>
        </w:tc>
        <w:tc>
          <w:tcPr>
            <w:tcW w:w="1020" w:type="dxa"/>
            <w:tcBorders>
              <w:top w:val="nil"/>
              <w:left w:val="nil"/>
              <w:bottom w:val="single" w:color="auto" w:sz="4" w:space="0"/>
              <w:right w:val="single" w:color="auto" w:sz="4" w:space="0"/>
            </w:tcBorders>
            <w:shd w:val="clear" w:color="auto" w:fill="auto"/>
            <w:noWrap/>
            <w:vAlign w:val="center"/>
          </w:tcPr>
          <w:p w14:paraId="3B25D164">
            <w:pPr>
              <w:jc w:val="right"/>
              <w:rPr>
                <w:rFonts w:ascii="仿宋_GB2312" w:hAnsi="宋体" w:eastAsia="仿宋_GB2312" w:cs="宋体"/>
                <w:color w:val="000000"/>
                <w:sz w:val="18"/>
                <w:szCs w:val="18"/>
              </w:rPr>
            </w:pPr>
            <w:r>
              <w:rPr>
                <w:rFonts w:hint="eastAsia" w:ascii="仿宋_GB2312" w:eastAsia="仿宋_GB2312"/>
                <w:color w:val="000000"/>
                <w:sz w:val="18"/>
                <w:szCs w:val="18"/>
              </w:rPr>
              <w:t>42.72</w:t>
            </w:r>
          </w:p>
        </w:tc>
        <w:tc>
          <w:tcPr>
            <w:tcW w:w="950" w:type="dxa"/>
            <w:tcBorders>
              <w:top w:val="nil"/>
              <w:left w:val="nil"/>
              <w:bottom w:val="single" w:color="auto" w:sz="4" w:space="0"/>
              <w:right w:val="single" w:color="auto" w:sz="4" w:space="0"/>
            </w:tcBorders>
            <w:shd w:val="clear" w:color="auto" w:fill="auto"/>
            <w:noWrap/>
            <w:vAlign w:val="center"/>
          </w:tcPr>
          <w:p w14:paraId="34DEC125">
            <w:pPr>
              <w:jc w:val="right"/>
              <w:rPr>
                <w:rFonts w:ascii="仿宋_GB2312" w:hAnsi="宋体" w:eastAsia="仿宋_GB2312" w:cs="宋体"/>
                <w:color w:val="000000"/>
                <w:sz w:val="18"/>
                <w:szCs w:val="18"/>
              </w:rPr>
            </w:pPr>
            <w:r>
              <w:rPr>
                <w:rFonts w:hint="eastAsia" w:ascii="仿宋_GB2312" w:eastAsia="仿宋_GB2312"/>
                <w:color w:val="000000"/>
                <w:sz w:val="18"/>
                <w:szCs w:val="18"/>
              </w:rPr>
              <w:t>42.72</w:t>
            </w:r>
          </w:p>
        </w:tc>
        <w:tc>
          <w:tcPr>
            <w:tcW w:w="840" w:type="dxa"/>
            <w:tcBorders>
              <w:top w:val="nil"/>
              <w:left w:val="nil"/>
              <w:bottom w:val="single" w:color="auto" w:sz="4" w:space="0"/>
              <w:right w:val="single" w:color="auto" w:sz="4" w:space="0"/>
            </w:tcBorders>
            <w:shd w:val="clear" w:color="auto" w:fill="auto"/>
            <w:vAlign w:val="center"/>
          </w:tcPr>
          <w:p w14:paraId="60A47DC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7A5D9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652DF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A13AD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5B295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4DC34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493802">
            <w:pPr>
              <w:jc w:val="right"/>
              <w:rPr>
                <w:rFonts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1FF68DE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0AFAEEA">
            <w:pPr>
              <w:jc w:val="left"/>
              <w:rPr>
                <w:rFonts w:ascii="仿宋_GB2312" w:hAnsi="宋体" w:eastAsia="仿宋_GB2312" w:cs="宋体"/>
                <w:color w:val="000000"/>
                <w:sz w:val="18"/>
                <w:szCs w:val="18"/>
              </w:rPr>
            </w:pPr>
          </w:p>
        </w:tc>
      </w:tr>
      <w:tr w14:paraId="2DF4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359C52">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EBAEF3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4792EA9">
            <w:pPr>
              <w:jc w:val="left"/>
              <w:rPr>
                <w:rFonts w:ascii="仿宋_GB2312" w:hAnsi="宋体" w:eastAsia="仿宋_GB2312" w:cs="宋体"/>
                <w:color w:val="000000"/>
                <w:sz w:val="18"/>
                <w:szCs w:val="18"/>
              </w:rPr>
            </w:pPr>
            <w:r>
              <w:rPr>
                <w:rFonts w:hint="eastAsia" w:ascii="仿宋_GB2312" w:eastAsia="仿宋_GB2312"/>
                <w:color w:val="000000"/>
                <w:sz w:val="18"/>
                <w:szCs w:val="18"/>
              </w:rPr>
              <w:t>07</w:t>
            </w:r>
          </w:p>
        </w:tc>
        <w:tc>
          <w:tcPr>
            <w:tcW w:w="2056" w:type="dxa"/>
            <w:tcBorders>
              <w:top w:val="nil"/>
              <w:left w:val="nil"/>
              <w:bottom w:val="single" w:color="auto" w:sz="4" w:space="0"/>
              <w:right w:val="single" w:color="auto" w:sz="4" w:space="0"/>
            </w:tcBorders>
            <w:shd w:val="clear" w:color="auto" w:fill="auto"/>
            <w:vAlign w:val="center"/>
          </w:tcPr>
          <w:p w14:paraId="77FFDD03">
            <w:pPr>
              <w:jc w:val="left"/>
              <w:rPr>
                <w:rFonts w:ascii="仿宋_GB2312" w:hAnsi="宋体" w:eastAsia="仿宋_GB2312" w:cs="宋体"/>
                <w:color w:val="000000"/>
                <w:sz w:val="18"/>
                <w:szCs w:val="18"/>
              </w:rPr>
            </w:pPr>
            <w:r>
              <w:rPr>
                <w:rFonts w:hint="eastAsia" w:ascii="仿宋_GB2312" w:eastAsia="仿宋_GB2312"/>
                <w:color w:val="000000"/>
                <w:sz w:val="18"/>
                <w:szCs w:val="18"/>
              </w:rPr>
              <w:t>专项普查活动</w:t>
            </w:r>
          </w:p>
        </w:tc>
        <w:tc>
          <w:tcPr>
            <w:tcW w:w="1010" w:type="dxa"/>
            <w:tcBorders>
              <w:top w:val="nil"/>
              <w:left w:val="nil"/>
              <w:bottom w:val="single" w:color="auto" w:sz="4" w:space="0"/>
              <w:right w:val="single" w:color="auto" w:sz="4" w:space="0"/>
            </w:tcBorders>
            <w:shd w:val="clear" w:color="auto" w:fill="auto"/>
            <w:noWrap/>
            <w:vAlign w:val="center"/>
          </w:tcPr>
          <w:p w14:paraId="2DCEB134">
            <w:pPr>
              <w:jc w:val="right"/>
              <w:rPr>
                <w:rFonts w:ascii="仿宋_GB2312" w:hAnsi="宋体" w:eastAsia="仿宋_GB2312" w:cs="宋体"/>
                <w:color w:val="000000"/>
                <w:sz w:val="18"/>
                <w:szCs w:val="18"/>
              </w:rPr>
            </w:pPr>
            <w:r>
              <w:rPr>
                <w:rFonts w:hint="eastAsia" w:ascii="仿宋_GB2312" w:eastAsia="仿宋_GB2312"/>
                <w:color w:val="000000"/>
                <w:sz w:val="18"/>
                <w:szCs w:val="18"/>
              </w:rPr>
              <w:t>44.00</w:t>
            </w:r>
          </w:p>
        </w:tc>
        <w:tc>
          <w:tcPr>
            <w:tcW w:w="1020" w:type="dxa"/>
            <w:tcBorders>
              <w:top w:val="nil"/>
              <w:left w:val="nil"/>
              <w:bottom w:val="single" w:color="auto" w:sz="4" w:space="0"/>
              <w:right w:val="single" w:color="auto" w:sz="4" w:space="0"/>
            </w:tcBorders>
            <w:shd w:val="clear" w:color="auto" w:fill="auto"/>
            <w:noWrap/>
            <w:vAlign w:val="center"/>
          </w:tcPr>
          <w:p w14:paraId="6D70EE21">
            <w:pPr>
              <w:jc w:val="right"/>
              <w:rPr>
                <w:rFonts w:ascii="仿宋_GB2312" w:hAnsi="宋体" w:eastAsia="仿宋_GB2312" w:cs="宋体"/>
                <w:color w:val="000000"/>
                <w:sz w:val="18"/>
                <w:szCs w:val="18"/>
              </w:rPr>
            </w:pPr>
            <w:r>
              <w:rPr>
                <w:rFonts w:hint="eastAsia" w:ascii="仿宋_GB2312" w:eastAsia="仿宋_GB2312"/>
                <w:color w:val="000000"/>
                <w:sz w:val="18"/>
                <w:szCs w:val="18"/>
              </w:rPr>
              <w:t>44.00</w:t>
            </w:r>
          </w:p>
        </w:tc>
        <w:tc>
          <w:tcPr>
            <w:tcW w:w="950" w:type="dxa"/>
            <w:tcBorders>
              <w:top w:val="nil"/>
              <w:left w:val="nil"/>
              <w:bottom w:val="single" w:color="auto" w:sz="4" w:space="0"/>
              <w:right w:val="single" w:color="auto" w:sz="4" w:space="0"/>
            </w:tcBorders>
            <w:shd w:val="clear" w:color="auto" w:fill="auto"/>
            <w:noWrap/>
            <w:vAlign w:val="center"/>
          </w:tcPr>
          <w:p w14:paraId="206C6AD1">
            <w:pPr>
              <w:jc w:val="right"/>
              <w:rPr>
                <w:rFonts w:ascii="仿宋_GB2312" w:hAnsi="宋体" w:eastAsia="仿宋_GB2312" w:cs="宋体"/>
                <w:color w:val="000000"/>
                <w:sz w:val="18"/>
                <w:szCs w:val="18"/>
              </w:rPr>
            </w:pPr>
            <w:r>
              <w:rPr>
                <w:rFonts w:hint="eastAsia" w:ascii="仿宋_GB2312" w:eastAsia="仿宋_GB2312"/>
                <w:color w:val="000000"/>
                <w:sz w:val="18"/>
                <w:szCs w:val="18"/>
              </w:rPr>
              <w:t>44.00</w:t>
            </w:r>
          </w:p>
        </w:tc>
        <w:tc>
          <w:tcPr>
            <w:tcW w:w="840" w:type="dxa"/>
            <w:tcBorders>
              <w:top w:val="nil"/>
              <w:left w:val="nil"/>
              <w:bottom w:val="single" w:color="auto" w:sz="4" w:space="0"/>
              <w:right w:val="single" w:color="auto" w:sz="4" w:space="0"/>
            </w:tcBorders>
            <w:shd w:val="clear" w:color="auto" w:fill="auto"/>
            <w:vAlign w:val="center"/>
          </w:tcPr>
          <w:p w14:paraId="7A4A8D1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13C24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10579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FCE7C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540E9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C170A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0BABC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C9EDD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B58D24">
            <w:pPr>
              <w:jc w:val="left"/>
              <w:rPr>
                <w:rFonts w:ascii="仿宋_GB2312" w:hAnsi="宋体" w:eastAsia="仿宋_GB2312" w:cs="宋体"/>
                <w:color w:val="000000"/>
                <w:sz w:val="18"/>
                <w:szCs w:val="18"/>
              </w:rPr>
            </w:pPr>
          </w:p>
        </w:tc>
      </w:tr>
      <w:tr w14:paraId="6156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DEB11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33CA11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FBB74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B22DA8">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48E45D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32.89</w:t>
            </w:r>
          </w:p>
        </w:tc>
        <w:tc>
          <w:tcPr>
            <w:tcW w:w="1020" w:type="dxa"/>
            <w:tcBorders>
              <w:top w:val="nil"/>
              <w:left w:val="nil"/>
              <w:bottom w:val="single" w:color="auto" w:sz="4" w:space="0"/>
              <w:right w:val="single" w:color="auto" w:sz="4" w:space="0"/>
            </w:tcBorders>
            <w:shd w:val="clear" w:color="auto" w:fill="auto"/>
            <w:noWrap/>
            <w:vAlign w:val="center"/>
          </w:tcPr>
          <w:p w14:paraId="511B4C8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32.89</w:t>
            </w:r>
          </w:p>
        </w:tc>
        <w:tc>
          <w:tcPr>
            <w:tcW w:w="950" w:type="dxa"/>
            <w:tcBorders>
              <w:top w:val="nil"/>
              <w:left w:val="nil"/>
              <w:bottom w:val="single" w:color="auto" w:sz="4" w:space="0"/>
              <w:right w:val="single" w:color="auto" w:sz="4" w:space="0"/>
            </w:tcBorders>
            <w:shd w:val="clear" w:color="auto" w:fill="auto"/>
            <w:noWrap/>
            <w:vAlign w:val="center"/>
          </w:tcPr>
          <w:p w14:paraId="1F54EDE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32.89</w:t>
            </w:r>
          </w:p>
        </w:tc>
        <w:tc>
          <w:tcPr>
            <w:tcW w:w="840" w:type="dxa"/>
            <w:tcBorders>
              <w:top w:val="nil"/>
              <w:left w:val="nil"/>
              <w:bottom w:val="single" w:color="auto" w:sz="4" w:space="0"/>
              <w:right w:val="single" w:color="auto" w:sz="4" w:space="0"/>
            </w:tcBorders>
            <w:shd w:val="clear" w:color="auto" w:fill="auto"/>
            <w:vAlign w:val="center"/>
          </w:tcPr>
          <w:p w14:paraId="18379C9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7F5FB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87C9E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5A1F6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74776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14BBD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76639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D7B0C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A5DE84">
            <w:pPr>
              <w:jc w:val="left"/>
              <w:rPr>
                <w:rFonts w:ascii="仿宋_GB2312" w:hAnsi="宋体" w:eastAsia="仿宋_GB2312" w:cs="宋体"/>
                <w:b/>
                <w:color w:val="000000"/>
                <w:sz w:val="18"/>
                <w:szCs w:val="18"/>
              </w:rPr>
            </w:pPr>
          </w:p>
        </w:tc>
      </w:tr>
      <w:tr w14:paraId="6AA13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31B8B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0876BE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43D56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35E07AA">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958D0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32.89</w:t>
            </w:r>
          </w:p>
        </w:tc>
        <w:tc>
          <w:tcPr>
            <w:tcW w:w="1020" w:type="dxa"/>
            <w:tcBorders>
              <w:top w:val="nil"/>
              <w:left w:val="nil"/>
              <w:bottom w:val="single" w:color="auto" w:sz="4" w:space="0"/>
              <w:right w:val="single" w:color="auto" w:sz="4" w:space="0"/>
            </w:tcBorders>
            <w:shd w:val="clear" w:color="auto" w:fill="auto"/>
            <w:noWrap/>
            <w:vAlign w:val="center"/>
          </w:tcPr>
          <w:p w14:paraId="2F3B5DF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32.89</w:t>
            </w:r>
          </w:p>
        </w:tc>
        <w:tc>
          <w:tcPr>
            <w:tcW w:w="950" w:type="dxa"/>
            <w:tcBorders>
              <w:top w:val="nil"/>
              <w:left w:val="nil"/>
              <w:bottom w:val="single" w:color="auto" w:sz="4" w:space="0"/>
              <w:right w:val="single" w:color="auto" w:sz="4" w:space="0"/>
            </w:tcBorders>
            <w:shd w:val="clear" w:color="auto" w:fill="auto"/>
            <w:noWrap/>
            <w:vAlign w:val="center"/>
          </w:tcPr>
          <w:p w14:paraId="139046E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32.89</w:t>
            </w:r>
          </w:p>
        </w:tc>
        <w:tc>
          <w:tcPr>
            <w:tcW w:w="840" w:type="dxa"/>
            <w:tcBorders>
              <w:top w:val="nil"/>
              <w:left w:val="nil"/>
              <w:bottom w:val="single" w:color="auto" w:sz="4" w:space="0"/>
              <w:right w:val="single" w:color="auto" w:sz="4" w:space="0"/>
            </w:tcBorders>
            <w:shd w:val="clear" w:color="auto" w:fill="auto"/>
            <w:vAlign w:val="center"/>
          </w:tcPr>
          <w:p w14:paraId="20FC45D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10E92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CC798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75EB7B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B9A2A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A1674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034E9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EA6A6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015EDD">
            <w:pPr>
              <w:jc w:val="left"/>
              <w:rPr>
                <w:rFonts w:ascii="仿宋_GB2312" w:hAnsi="宋体" w:eastAsia="仿宋_GB2312" w:cs="宋体"/>
                <w:b/>
                <w:color w:val="000000"/>
                <w:sz w:val="18"/>
                <w:szCs w:val="18"/>
              </w:rPr>
            </w:pPr>
          </w:p>
        </w:tc>
      </w:tr>
      <w:tr w14:paraId="4953C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9CBA4D">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8A3F35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BB228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A2776CC">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70531F9">
            <w:pPr>
              <w:jc w:val="right"/>
              <w:rPr>
                <w:rFonts w:ascii="仿宋_GB2312" w:hAnsi="宋体" w:eastAsia="仿宋_GB2312" w:cs="宋体"/>
                <w:color w:val="000000"/>
                <w:sz w:val="18"/>
                <w:szCs w:val="18"/>
              </w:rPr>
            </w:pPr>
            <w:r>
              <w:rPr>
                <w:rFonts w:hint="eastAsia" w:ascii="仿宋_GB2312" w:eastAsia="仿宋_GB2312"/>
                <w:color w:val="000000"/>
                <w:sz w:val="18"/>
                <w:szCs w:val="18"/>
              </w:rPr>
              <w:t>6.66</w:t>
            </w:r>
          </w:p>
        </w:tc>
        <w:tc>
          <w:tcPr>
            <w:tcW w:w="1020" w:type="dxa"/>
            <w:tcBorders>
              <w:top w:val="nil"/>
              <w:left w:val="nil"/>
              <w:bottom w:val="single" w:color="auto" w:sz="4" w:space="0"/>
              <w:right w:val="single" w:color="auto" w:sz="4" w:space="0"/>
            </w:tcBorders>
            <w:shd w:val="clear" w:color="auto" w:fill="auto"/>
            <w:noWrap/>
            <w:vAlign w:val="center"/>
          </w:tcPr>
          <w:p w14:paraId="0D5AEA56">
            <w:pPr>
              <w:jc w:val="right"/>
              <w:rPr>
                <w:rFonts w:ascii="仿宋_GB2312" w:hAnsi="宋体" w:eastAsia="仿宋_GB2312" w:cs="宋体"/>
                <w:color w:val="000000"/>
                <w:sz w:val="18"/>
                <w:szCs w:val="18"/>
              </w:rPr>
            </w:pPr>
            <w:r>
              <w:rPr>
                <w:rFonts w:hint="eastAsia" w:ascii="仿宋_GB2312" w:eastAsia="仿宋_GB2312"/>
                <w:color w:val="000000"/>
                <w:sz w:val="18"/>
                <w:szCs w:val="18"/>
              </w:rPr>
              <w:t>6.66</w:t>
            </w:r>
          </w:p>
        </w:tc>
        <w:tc>
          <w:tcPr>
            <w:tcW w:w="950" w:type="dxa"/>
            <w:tcBorders>
              <w:top w:val="nil"/>
              <w:left w:val="nil"/>
              <w:bottom w:val="single" w:color="auto" w:sz="4" w:space="0"/>
              <w:right w:val="single" w:color="auto" w:sz="4" w:space="0"/>
            </w:tcBorders>
            <w:shd w:val="clear" w:color="auto" w:fill="auto"/>
            <w:noWrap/>
            <w:vAlign w:val="center"/>
          </w:tcPr>
          <w:p w14:paraId="73DCA6A7">
            <w:pPr>
              <w:jc w:val="right"/>
              <w:rPr>
                <w:rFonts w:ascii="仿宋_GB2312" w:hAnsi="宋体" w:eastAsia="仿宋_GB2312" w:cs="宋体"/>
                <w:color w:val="000000"/>
                <w:sz w:val="18"/>
                <w:szCs w:val="18"/>
              </w:rPr>
            </w:pPr>
            <w:r>
              <w:rPr>
                <w:rFonts w:hint="eastAsia" w:ascii="仿宋_GB2312" w:eastAsia="仿宋_GB2312"/>
                <w:color w:val="000000"/>
                <w:sz w:val="18"/>
                <w:szCs w:val="18"/>
              </w:rPr>
              <w:t>6.66</w:t>
            </w:r>
          </w:p>
        </w:tc>
        <w:tc>
          <w:tcPr>
            <w:tcW w:w="840" w:type="dxa"/>
            <w:tcBorders>
              <w:top w:val="nil"/>
              <w:left w:val="nil"/>
              <w:bottom w:val="single" w:color="auto" w:sz="4" w:space="0"/>
              <w:right w:val="single" w:color="auto" w:sz="4" w:space="0"/>
            </w:tcBorders>
            <w:shd w:val="clear" w:color="auto" w:fill="auto"/>
            <w:vAlign w:val="center"/>
          </w:tcPr>
          <w:p w14:paraId="72F2447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393D0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E63CF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BE5F6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5F7DD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6B5F3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30D77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C5B35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7DC74D">
            <w:pPr>
              <w:jc w:val="left"/>
              <w:rPr>
                <w:rFonts w:ascii="仿宋_GB2312" w:hAnsi="宋体" w:eastAsia="仿宋_GB2312" w:cs="宋体"/>
                <w:color w:val="000000"/>
                <w:sz w:val="18"/>
                <w:szCs w:val="18"/>
              </w:rPr>
            </w:pPr>
          </w:p>
        </w:tc>
      </w:tr>
      <w:tr w14:paraId="299F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D5CBA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F2F0B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C0A03B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73D2592">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FD744C1">
            <w:pPr>
              <w:jc w:val="right"/>
              <w:rPr>
                <w:rFonts w:ascii="仿宋_GB2312" w:hAnsi="宋体" w:eastAsia="仿宋_GB2312" w:cs="宋体"/>
                <w:color w:val="000000"/>
                <w:sz w:val="18"/>
                <w:szCs w:val="18"/>
              </w:rPr>
            </w:pPr>
            <w:r>
              <w:rPr>
                <w:rFonts w:hint="eastAsia" w:ascii="仿宋_GB2312" w:eastAsia="仿宋_GB2312"/>
                <w:color w:val="000000"/>
                <w:sz w:val="18"/>
                <w:szCs w:val="18"/>
              </w:rPr>
              <w:t>26.23</w:t>
            </w:r>
          </w:p>
        </w:tc>
        <w:tc>
          <w:tcPr>
            <w:tcW w:w="1020" w:type="dxa"/>
            <w:tcBorders>
              <w:top w:val="nil"/>
              <w:left w:val="nil"/>
              <w:bottom w:val="single" w:color="auto" w:sz="4" w:space="0"/>
              <w:right w:val="single" w:color="auto" w:sz="4" w:space="0"/>
            </w:tcBorders>
            <w:shd w:val="clear" w:color="auto" w:fill="auto"/>
            <w:noWrap/>
            <w:vAlign w:val="center"/>
          </w:tcPr>
          <w:p w14:paraId="60757D79">
            <w:pPr>
              <w:jc w:val="right"/>
              <w:rPr>
                <w:rFonts w:ascii="仿宋_GB2312" w:hAnsi="宋体" w:eastAsia="仿宋_GB2312" w:cs="宋体"/>
                <w:color w:val="000000"/>
                <w:sz w:val="18"/>
                <w:szCs w:val="18"/>
              </w:rPr>
            </w:pPr>
            <w:r>
              <w:rPr>
                <w:rFonts w:hint="eastAsia" w:ascii="仿宋_GB2312" w:eastAsia="仿宋_GB2312"/>
                <w:color w:val="000000"/>
                <w:sz w:val="18"/>
                <w:szCs w:val="18"/>
              </w:rPr>
              <w:t>26.23</w:t>
            </w:r>
          </w:p>
        </w:tc>
        <w:tc>
          <w:tcPr>
            <w:tcW w:w="950" w:type="dxa"/>
            <w:tcBorders>
              <w:top w:val="nil"/>
              <w:left w:val="nil"/>
              <w:bottom w:val="single" w:color="auto" w:sz="4" w:space="0"/>
              <w:right w:val="single" w:color="auto" w:sz="4" w:space="0"/>
            </w:tcBorders>
            <w:shd w:val="clear" w:color="auto" w:fill="auto"/>
            <w:noWrap/>
            <w:vAlign w:val="center"/>
          </w:tcPr>
          <w:p w14:paraId="165B713D">
            <w:pPr>
              <w:jc w:val="right"/>
              <w:rPr>
                <w:rFonts w:ascii="仿宋_GB2312" w:hAnsi="宋体" w:eastAsia="仿宋_GB2312" w:cs="宋体"/>
                <w:color w:val="000000"/>
                <w:sz w:val="18"/>
                <w:szCs w:val="18"/>
              </w:rPr>
            </w:pPr>
            <w:r>
              <w:rPr>
                <w:rFonts w:hint="eastAsia" w:ascii="仿宋_GB2312" w:eastAsia="仿宋_GB2312"/>
                <w:color w:val="000000"/>
                <w:sz w:val="18"/>
                <w:szCs w:val="18"/>
              </w:rPr>
              <w:t>26.23</w:t>
            </w:r>
          </w:p>
        </w:tc>
        <w:tc>
          <w:tcPr>
            <w:tcW w:w="840" w:type="dxa"/>
            <w:tcBorders>
              <w:top w:val="nil"/>
              <w:left w:val="nil"/>
              <w:bottom w:val="single" w:color="auto" w:sz="4" w:space="0"/>
              <w:right w:val="single" w:color="auto" w:sz="4" w:space="0"/>
            </w:tcBorders>
            <w:shd w:val="clear" w:color="auto" w:fill="auto"/>
            <w:vAlign w:val="center"/>
          </w:tcPr>
          <w:p w14:paraId="4D13E25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DDF6E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55953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4B548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F5786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1919A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FAF14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069B5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831A92">
            <w:pPr>
              <w:jc w:val="left"/>
              <w:rPr>
                <w:rFonts w:ascii="仿宋_GB2312" w:hAnsi="宋体" w:eastAsia="仿宋_GB2312" w:cs="宋体"/>
                <w:color w:val="000000"/>
                <w:sz w:val="18"/>
                <w:szCs w:val="18"/>
              </w:rPr>
            </w:pPr>
          </w:p>
        </w:tc>
      </w:tr>
      <w:tr w14:paraId="1436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77C3A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699DBF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799A8E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CF20CB3">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3CDDF3E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12.59</w:t>
            </w:r>
          </w:p>
        </w:tc>
        <w:tc>
          <w:tcPr>
            <w:tcW w:w="1020" w:type="dxa"/>
            <w:tcBorders>
              <w:top w:val="nil"/>
              <w:left w:val="nil"/>
              <w:bottom w:val="single" w:color="auto" w:sz="4" w:space="0"/>
              <w:right w:val="single" w:color="auto" w:sz="4" w:space="0"/>
            </w:tcBorders>
            <w:shd w:val="clear" w:color="auto" w:fill="auto"/>
            <w:noWrap/>
            <w:vAlign w:val="center"/>
          </w:tcPr>
          <w:p w14:paraId="29E2228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12.59</w:t>
            </w:r>
          </w:p>
        </w:tc>
        <w:tc>
          <w:tcPr>
            <w:tcW w:w="950" w:type="dxa"/>
            <w:tcBorders>
              <w:top w:val="nil"/>
              <w:left w:val="nil"/>
              <w:bottom w:val="single" w:color="auto" w:sz="4" w:space="0"/>
              <w:right w:val="single" w:color="auto" w:sz="4" w:space="0"/>
            </w:tcBorders>
            <w:shd w:val="clear" w:color="auto" w:fill="auto"/>
            <w:noWrap/>
            <w:vAlign w:val="center"/>
          </w:tcPr>
          <w:p w14:paraId="635397C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12.59</w:t>
            </w:r>
          </w:p>
        </w:tc>
        <w:tc>
          <w:tcPr>
            <w:tcW w:w="840" w:type="dxa"/>
            <w:tcBorders>
              <w:top w:val="nil"/>
              <w:left w:val="nil"/>
              <w:bottom w:val="single" w:color="auto" w:sz="4" w:space="0"/>
              <w:right w:val="single" w:color="auto" w:sz="4" w:space="0"/>
            </w:tcBorders>
            <w:shd w:val="clear" w:color="auto" w:fill="auto"/>
            <w:vAlign w:val="center"/>
          </w:tcPr>
          <w:p w14:paraId="18F31F2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FF4E9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7804B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5A1AA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BE473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BF308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B53DD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129E6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8529BF8">
            <w:pPr>
              <w:jc w:val="left"/>
              <w:rPr>
                <w:rFonts w:ascii="仿宋_GB2312" w:hAnsi="宋体" w:eastAsia="仿宋_GB2312" w:cs="宋体"/>
                <w:b/>
                <w:color w:val="000000"/>
                <w:sz w:val="18"/>
                <w:szCs w:val="18"/>
              </w:rPr>
            </w:pPr>
          </w:p>
        </w:tc>
      </w:tr>
      <w:tr w14:paraId="060F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9F2F6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6EA2EED">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1170FE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CC976D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7E10E3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12.59</w:t>
            </w:r>
          </w:p>
        </w:tc>
        <w:tc>
          <w:tcPr>
            <w:tcW w:w="1020" w:type="dxa"/>
            <w:tcBorders>
              <w:top w:val="nil"/>
              <w:left w:val="nil"/>
              <w:bottom w:val="single" w:color="auto" w:sz="4" w:space="0"/>
              <w:right w:val="single" w:color="auto" w:sz="4" w:space="0"/>
            </w:tcBorders>
            <w:shd w:val="clear" w:color="auto" w:fill="auto"/>
            <w:noWrap/>
            <w:vAlign w:val="center"/>
          </w:tcPr>
          <w:p w14:paraId="7FEB345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12.59</w:t>
            </w:r>
          </w:p>
        </w:tc>
        <w:tc>
          <w:tcPr>
            <w:tcW w:w="950" w:type="dxa"/>
            <w:tcBorders>
              <w:top w:val="nil"/>
              <w:left w:val="nil"/>
              <w:bottom w:val="single" w:color="auto" w:sz="4" w:space="0"/>
              <w:right w:val="single" w:color="auto" w:sz="4" w:space="0"/>
            </w:tcBorders>
            <w:shd w:val="clear" w:color="auto" w:fill="auto"/>
            <w:noWrap/>
            <w:vAlign w:val="center"/>
          </w:tcPr>
          <w:p w14:paraId="7D43B7B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12.59</w:t>
            </w:r>
          </w:p>
        </w:tc>
        <w:tc>
          <w:tcPr>
            <w:tcW w:w="840" w:type="dxa"/>
            <w:tcBorders>
              <w:top w:val="nil"/>
              <w:left w:val="nil"/>
              <w:bottom w:val="single" w:color="auto" w:sz="4" w:space="0"/>
              <w:right w:val="single" w:color="auto" w:sz="4" w:space="0"/>
            </w:tcBorders>
            <w:shd w:val="clear" w:color="auto" w:fill="auto"/>
            <w:vAlign w:val="center"/>
          </w:tcPr>
          <w:p w14:paraId="29EB8D5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99524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F6B00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CB0F6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1996C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B99C3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AAF7F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F7C6F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983AA8">
            <w:pPr>
              <w:jc w:val="left"/>
              <w:rPr>
                <w:rFonts w:ascii="仿宋_GB2312" w:hAnsi="宋体" w:eastAsia="仿宋_GB2312" w:cs="宋体"/>
                <w:b/>
                <w:color w:val="000000"/>
                <w:sz w:val="18"/>
                <w:szCs w:val="18"/>
              </w:rPr>
            </w:pPr>
          </w:p>
        </w:tc>
      </w:tr>
      <w:tr w14:paraId="115C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1133F8">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2035D4E">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61F334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5FE2E1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33BDEC9">
            <w:pPr>
              <w:jc w:val="right"/>
              <w:rPr>
                <w:rFonts w:ascii="仿宋_GB2312" w:hAnsi="宋体" w:eastAsia="仿宋_GB2312" w:cs="宋体"/>
                <w:color w:val="000000"/>
                <w:sz w:val="18"/>
                <w:szCs w:val="18"/>
              </w:rPr>
            </w:pPr>
            <w:r>
              <w:rPr>
                <w:rFonts w:hint="eastAsia" w:ascii="仿宋_GB2312" w:eastAsia="仿宋_GB2312"/>
                <w:color w:val="000000"/>
                <w:sz w:val="18"/>
                <w:szCs w:val="18"/>
              </w:rPr>
              <w:t>11.13</w:t>
            </w:r>
          </w:p>
        </w:tc>
        <w:tc>
          <w:tcPr>
            <w:tcW w:w="1020" w:type="dxa"/>
            <w:tcBorders>
              <w:top w:val="nil"/>
              <w:left w:val="nil"/>
              <w:bottom w:val="single" w:color="auto" w:sz="4" w:space="0"/>
              <w:right w:val="single" w:color="auto" w:sz="4" w:space="0"/>
            </w:tcBorders>
            <w:shd w:val="clear" w:color="auto" w:fill="auto"/>
            <w:noWrap/>
            <w:vAlign w:val="center"/>
          </w:tcPr>
          <w:p w14:paraId="4ADE8D1A">
            <w:pPr>
              <w:jc w:val="right"/>
              <w:rPr>
                <w:rFonts w:ascii="仿宋_GB2312" w:hAnsi="宋体" w:eastAsia="仿宋_GB2312" w:cs="宋体"/>
                <w:color w:val="000000"/>
                <w:sz w:val="18"/>
                <w:szCs w:val="18"/>
              </w:rPr>
            </w:pPr>
            <w:r>
              <w:rPr>
                <w:rFonts w:hint="eastAsia" w:ascii="仿宋_GB2312" w:eastAsia="仿宋_GB2312"/>
                <w:color w:val="000000"/>
                <w:sz w:val="18"/>
                <w:szCs w:val="18"/>
              </w:rPr>
              <w:t>11.13</w:t>
            </w:r>
          </w:p>
        </w:tc>
        <w:tc>
          <w:tcPr>
            <w:tcW w:w="950" w:type="dxa"/>
            <w:tcBorders>
              <w:top w:val="nil"/>
              <w:left w:val="nil"/>
              <w:bottom w:val="single" w:color="auto" w:sz="4" w:space="0"/>
              <w:right w:val="single" w:color="auto" w:sz="4" w:space="0"/>
            </w:tcBorders>
            <w:shd w:val="clear" w:color="auto" w:fill="auto"/>
            <w:noWrap/>
            <w:vAlign w:val="center"/>
          </w:tcPr>
          <w:p w14:paraId="56D7EE3E">
            <w:pPr>
              <w:jc w:val="right"/>
              <w:rPr>
                <w:rFonts w:ascii="仿宋_GB2312" w:hAnsi="宋体" w:eastAsia="仿宋_GB2312" w:cs="宋体"/>
                <w:color w:val="000000"/>
                <w:sz w:val="18"/>
                <w:szCs w:val="18"/>
              </w:rPr>
            </w:pPr>
            <w:r>
              <w:rPr>
                <w:rFonts w:hint="eastAsia" w:ascii="仿宋_GB2312" w:eastAsia="仿宋_GB2312"/>
                <w:color w:val="000000"/>
                <w:sz w:val="18"/>
                <w:szCs w:val="18"/>
              </w:rPr>
              <w:t>11.13</w:t>
            </w:r>
          </w:p>
        </w:tc>
        <w:tc>
          <w:tcPr>
            <w:tcW w:w="840" w:type="dxa"/>
            <w:tcBorders>
              <w:top w:val="nil"/>
              <w:left w:val="nil"/>
              <w:bottom w:val="single" w:color="auto" w:sz="4" w:space="0"/>
              <w:right w:val="single" w:color="auto" w:sz="4" w:space="0"/>
            </w:tcBorders>
            <w:shd w:val="clear" w:color="auto" w:fill="auto"/>
            <w:vAlign w:val="center"/>
          </w:tcPr>
          <w:p w14:paraId="34DBAB8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4FF5D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9721D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FAA5D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B9672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B602A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918EB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1C396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ED3E09E">
            <w:pPr>
              <w:jc w:val="left"/>
              <w:rPr>
                <w:rFonts w:ascii="仿宋_GB2312" w:hAnsi="宋体" w:eastAsia="仿宋_GB2312" w:cs="宋体"/>
                <w:color w:val="000000"/>
                <w:sz w:val="18"/>
                <w:szCs w:val="18"/>
              </w:rPr>
            </w:pPr>
          </w:p>
        </w:tc>
      </w:tr>
      <w:tr w14:paraId="1AC1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628064">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AE43773">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02FF652">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B095C77">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512D0F4E">
            <w:pPr>
              <w:jc w:val="right"/>
              <w:rPr>
                <w:rFonts w:ascii="仿宋_GB2312" w:hAnsi="宋体" w:eastAsia="仿宋_GB2312" w:cs="宋体"/>
                <w:color w:val="000000"/>
                <w:sz w:val="18"/>
                <w:szCs w:val="18"/>
              </w:rPr>
            </w:pPr>
            <w:r>
              <w:rPr>
                <w:rFonts w:hint="eastAsia" w:ascii="仿宋_GB2312" w:eastAsia="仿宋_GB2312"/>
                <w:color w:val="000000"/>
                <w:sz w:val="18"/>
                <w:szCs w:val="18"/>
              </w:rPr>
              <w:t>1.46</w:t>
            </w:r>
          </w:p>
        </w:tc>
        <w:tc>
          <w:tcPr>
            <w:tcW w:w="1020" w:type="dxa"/>
            <w:tcBorders>
              <w:top w:val="nil"/>
              <w:left w:val="nil"/>
              <w:bottom w:val="single" w:color="auto" w:sz="4" w:space="0"/>
              <w:right w:val="single" w:color="auto" w:sz="4" w:space="0"/>
            </w:tcBorders>
            <w:shd w:val="clear" w:color="auto" w:fill="auto"/>
            <w:noWrap/>
            <w:vAlign w:val="center"/>
          </w:tcPr>
          <w:p w14:paraId="48B10784">
            <w:pPr>
              <w:jc w:val="right"/>
              <w:rPr>
                <w:rFonts w:ascii="仿宋_GB2312" w:hAnsi="宋体" w:eastAsia="仿宋_GB2312" w:cs="宋体"/>
                <w:color w:val="000000"/>
                <w:sz w:val="18"/>
                <w:szCs w:val="18"/>
              </w:rPr>
            </w:pPr>
            <w:r>
              <w:rPr>
                <w:rFonts w:hint="eastAsia" w:ascii="仿宋_GB2312" w:eastAsia="仿宋_GB2312"/>
                <w:color w:val="000000"/>
                <w:sz w:val="18"/>
                <w:szCs w:val="18"/>
              </w:rPr>
              <w:t>1.46</w:t>
            </w:r>
          </w:p>
        </w:tc>
        <w:tc>
          <w:tcPr>
            <w:tcW w:w="950" w:type="dxa"/>
            <w:tcBorders>
              <w:top w:val="nil"/>
              <w:left w:val="nil"/>
              <w:bottom w:val="single" w:color="auto" w:sz="4" w:space="0"/>
              <w:right w:val="single" w:color="auto" w:sz="4" w:space="0"/>
            </w:tcBorders>
            <w:shd w:val="clear" w:color="auto" w:fill="auto"/>
            <w:noWrap/>
            <w:vAlign w:val="center"/>
          </w:tcPr>
          <w:p w14:paraId="4A7A272C">
            <w:pPr>
              <w:jc w:val="right"/>
              <w:rPr>
                <w:rFonts w:ascii="仿宋_GB2312" w:hAnsi="宋体" w:eastAsia="仿宋_GB2312" w:cs="宋体"/>
                <w:color w:val="000000"/>
                <w:sz w:val="18"/>
                <w:szCs w:val="18"/>
              </w:rPr>
            </w:pPr>
            <w:r>
              <w:rPr>
                <w:rFonts w:hint="eastAsia" w:ascii="仿宋_GB2312" w:eastAsia="仿宋_GB2312"/>
                <w:color w:val="000000"/>
                <w:sz w:val="18"/>
                <w:szCs w:val="18"/>
              </w:rPr>
              <w:t>1.46</w:t>
            </w:r>
          </w:p>
        </w:tc>
        <w:tc>
          <w:tcPr>
            <w:tcW w:w="840" w:type="dxa"/>
            <w:tcBorders>
              <w:top w:val="nil"/>
              <w:left w:val="nil"/>
              <w:bottom w:val="single" w:color="auto" w:sz="4" w:space="0"/>
              <w:right w:val="single" w:color="auto" w:sz="4" w:space="0"/>
            </w:tcBorders>
            <w:shd w:val="clear" w:color="auto" w:fill="auto"/>
            <w:vAlign w:val="center"/>
          </w:tcPr>
          <w:p w14:paraId="4B3DA31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A7917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84345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D974C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60E6F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890C7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B0D5D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07E54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F2D424">
            <w:pPr>
              <w:jc w:val="left"/>
              <w:rPr>
                <w:rFonts w:ascii="仿宋_GB2312" w:hAnsi="宋体" w:eastAsia="仿宋_GB2312" w:cs="宋体"/>
                <w:color w:val="000000"/>
                <w:sz w:val="18"/>
                <w:szCs w:val="18"/>
              </w:rPr>
            </w:pPr>
          </w:p>
        </w:tc>
      </w:tr>
      <w:tr w14:paraId="07B1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E61A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DA2A58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B3DEF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7D7DC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74FF3A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20.94</w:t>
            </w:r>
          </w:p>
        </w:tc>
        <w:tc>
          <w:tcPr>
            <w:tcW w:w="1020" w:type="dxa"/>
            <w:tcBorders>
              <w:top w:val="nil"/>
              <w:left w:val="nil"/>
              <w:bottom w:val="single" w:color="auto" w:sz="4" w:space="0"/>
              <w:right w:val="single" w:color="auto" w:sz="4" w:space="0"/>
            </w:tcBorders>
            <w:shd w:val="clear" w:color="auto" w:fill="auto"/>
            <w:noWrap/>
            <w:vAlign w:val="center"/>
          </w:tcPr>
          <w:p w14:paraId="2143CAE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20.94</w:t>
            </w:r>
          </w:p>
        </w:tc>
        <w:tc>
          <w:tcPr>
            <w:tcW w:w="950" w:type="dxa"/>
            <w:tcBorders>
              <w:top w:val="nil"/>
              <w:left w:val="nil"/>
              <w:bottom w:val="single" w:color="auto" w:sz="4" w:space="0"/>
              <w:right w:val="single" w:color="auto" w:sz="4" w:space="0"/>
            </w:tcBorders>
            <w:shd w:val="clear" w:color="auto" w:fill="auto"/>
            <w:noWrap/>
            <w:vAlign w:val="center"/>
          </w:tcPr>
          <w:p w14:paraId="40CCBD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20.94</w:t>
            </w:r>
          </w:p>
        </w:tc>
        <w:tc>
          <w:tcPr>
            <w:tcW w:w="840" w:type="dxa"/>
            <w:tcBorders>
              <w:top w:val="nil"/>
              <w:left w:val="nil"/>
              <w:bottom w:val="single" w:color="auto" w:sz="4" w:space="0"/>
              <w:right w:val="single" w:color="auto" w:sz="4" w:space="0"/>
            </w:tcBorders>
            <w:shd w:val="clear" w:color="auto" w:fill="auto"/>
            <w:vAlign w:val="center"/>
          </w:tcPr>
          <w:p w14:paraId="099BAF7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A7DB6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97B59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1F03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CE94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2FC25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40124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08D80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542F8E">
            <w:pPr>
              <w:jc w:val="left"/>
              <w:rPr>
                <w:rFonts w:ascii="仿宋_GB2312" w:hAnsi="宋体" w:eastAsia="仿宋_GB2312" w:cs="宋体"/>
                <w:b/>
                <w:color w:val="000000"/>
                <w:sz w:val="18"/>
                <w:szCs w:val="18"/>
              </w:rPr>
            </w:pPr>
          </w:p>
        </w:tc>
      </w:tr>
      <w:tr w14:paraId="60C66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FF67C2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E05D4C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0C0FD1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6B9F5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700BF4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20.94</w:t>
            </w:r>
          </w:p>
        </w:tc>
        <w:tc>
          <w:tcPr>
            <w:tcW w:w="1020" w:type="dxa"/>
            <w:tcBorders>
              <w:top w:val="nil"/>
              <w:left w:val="nil"/>
              <w:bottom w:val="single" w:color="auto" w:sz="4" w:space="0"/>
              <w:right w:val="single" w:color="auto" w:sz="4" w:space="0"/>
            </w:tcBorders>
            <w:shd w:val="clear" w:color="auto" w:fill="auto"/>
            <w:noWrap/>
            <w:vAlign w:val="center"/>
          </w:tcPr>
          <w:p w14:paraId="42B6FC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20.94</w:t>
            </w:r>
          </w:p>
        </w:tc>
        <w:tc>
          <w:tcPr>
            <w:tcW w:w="950" w:type="dxa"/>
            <w:tcBorders>
              <w:top w:val="nil"/>
              <w:left w:val="nil"/>
              <w:bottom w:val="single" w:color="auto" w:sz="4" w:space="0"/>
              <w:right w:val="single" w:color="auto" w:sz="4" w:space="0"/>
            </w:tcBorders>
            <w:shd w:val="clear" w:color="auto" w:fill="auto"/>
            <w:noWrap/>
            <w:vAlign w:val="center"/>
          </w:tcPr>
          <w:p w14:paraId="0101C86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20.94</w:t>
            </w:r>
          </w:p>
        </w:tc>
        <w:tc>
          <w:tcPr>
            <w:tcW w:w="840" w:type="dxa"/>
            <w:tcBorders>
              <w:top w:val="nil"/>
              <w:left w:val="nil"/>
              <w:bottom w:val="single" w:color="auto" w:sz="4" w:space="0"/>
              <w:right w:val="single" w:color="auto" w:sz="4" w:space="0"/>
            </w:tcBorders>
            <w:shd w:val="clear" w:color="auto" w:fill="auto"/>
            <w:vAlign w:val="center"/>
          </w:tcPr>
          <w:p w14:paraId="3C72656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A8BA3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FBE1A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0DE86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991A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A5CF4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0D1E4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50251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AC019C">
            <w:pPr>
              <w:jc w:val="left"/>
              <w:rPr>
                <w:rFonts w:ascii="仿宋_GB2312" w:hAnsi="宋体" w:eastAsia="仿宋_GB2312" w:cs="宋体"/>
                <w:b/>
                <w:color w:val="000000"/>
                <w:sz w:val="18"/>
                <w:szCs w:val="18"/>
              </w:rPr>
            </w:pPr>
          </w:p>
        </w:tc>
      </w:tr>
      <w:tr w14:paraId="11DB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C7A94F">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7B706B4">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388FA6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8FB71E0">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714C6F25">
            <w:pPr>
              <w:jc w:val="right"/>
              <w:rPr>
                <w:rFonts w:ascii="仿宋_GB2312" w:hAnsi="宋体" w:eastAsia="仿宋_GB2312" w:cs="宋体"/>
                <w:color w:val="000000"/>
                <w:sz w:val="18"/>
                <w:szCs w:val="18"/>
              </w:rPr>
            </w:pPr>
            <w:r>
              <w:rPr>
                <w:rFonts w:hint="eastAsia" w:ascii="仿宋_GB2312" w:eastAsia="仿宋_GB2312"/>
                <w:color w:val="000000"/>
                <w:sz w:val="18"/>
                <w:szCs w:val="18"/>
              </w:rPr>
              <w:t>20.94</w:t>
            </w:r>
          </w:p>
        </w:tc>
        <w:tc>
          <w:tcPr>
            <w:tcW w:w="1020" w:type="dxa"/>
            <w:tcBorders>
              <w:top w:val="nil"/>
              <w:left w:val="nil"/>
              <w:bottom w:val="single" w:color="auto" w:sz="4" w:space="0"/>
              <w:right w:val="single" w:color="auto" w:sz="4" w:space="0"/>
            </w:tcBorders>
            <w:shd w:val="clear" w:color="auto" w:fill="auto"/>
            <w:noWrap/>
            <w:vAlign w:val="center"/>
          </w:tcPr>
          <w:p w14:paraId="1C50D74E">
            <w:pPr>
              <w:jc w:val="right"/>
              <w:rPr>
                <w:rFonts w:ascii="仿宋_GB2312" w:hAnsi="宋体" w:eastAsia="仿宋_GB2312" w:cs="宋体"/>
                <w:color w:val="000000"/>
                <w:sz w:val="18"/>
                <w:szCs w:val="18"/>
              </w:rPr>
            </w:pPr>
            <w:r>
              <w:rPr>
                <w:rFonts w:hint="eastAsia" w:ascii="仿宋_GB2312" w:eastAsia="仿宋_GB2312"/>
                <w:color w:val="000000"/>
                <w:sz w:val="18"/>
                <w:szCs w:val="18"/>
              </w:rPr>
              <w:t>20.94</w:t>
            </w:r>
          </w:p>
        </w:tc>
        <w:tc>
          <w:tcPr>
            <w:tcW w:w="950" w:type="dxa"/>
            <w:tcBorders>
              <w:top w:val="nil"/>
              <w:left w:val="nil"/>
              <w:bottom w:val="single" w:color="auto" w:sz="4" w:space="0"/>
              <w:right w:val="single" w:color="auto" w:sz="4" w:space="0"/>
            </w:tcBorders>
            <w:shd w:val="clear" w:color="auto" w:fill="auto"/>
            <w:noWrap/>
            <w:vAlign w:val="center"/>
          </w:tcPr>
          <w:p w14:paraId="64607E5C">
            <w:pPr>
              <w:jc w:val="right"/>
              <w:rPr>
                <w:rFonts w:ascii="仿宋_GB2312" w:hAnsi="宋体" w:eastAsia="仿宋_GB2312" w:cs="宋体"/>
                <w:color w:val="000000"/>
                <w:sz w:val="18"/>
                <w:szCs w:val="18"/>
              </w:rPr>
            </w:pPr>
            <w:r>
              <w:rPr>
                <w:rFonts w:hint="eastAsia" w:ascii="仿宋_GB2312" w:eastAsia="仿宋_GB2312"/>
                <w:color w:val="000000"/>
                <w:sz w:val="18"/>
                <w:szCs w:val="18"/>
              </w:rPr>
              <w:t>20.94</w:t>
            </w:r>
          </w:p>
        </w:tc>
        <w:tc>
          <w:tcPr>
            <w:tcW w:w="840" w:type="dxa"/>
            <w:tcBorders>
              <w:top w:val="nil"/>
              <w:left w:val="nil"/>
              <w:bottom w:val="single" w:color="auto" w:sz="4" w:space="0"/>
              <w:right w:val="single" w:color="auto" w:sz="4" w:space="0"/>
            </w:tcBorders>
            <w:shd w:val="clear" w:color="auto" w:fill="auto"/>
            <w:vAlign w:val="center"/>
          </w:tcPr>
          <w:p w14:paraId="64DC840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C132D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C8547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5C7A7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D249D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68BD6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3765C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49184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362FF8">
            <w:pPr>
              <w:jc w:val="left"/>
              <w:rPr>
                <w:rFonts w:ascii="仿宋_GB2312" w:hAnsi="宋体" w:eastAsia="仿宋_GB2312" w:cs="宋体"/>
                <w:color w:val="000000"/>
                <w:sz w:val="18"/>
                <w:szCs w:val="18"/>
              </w:rPr>
            </w:pPr>
          </w:p>
        </w:tc>
      </w:tr>
      <w:tr w14:paraId="264D1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0637C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968D3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B401C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B4C26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792A91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360.41</w:t>
            </w:r>
          </w:p>
        </w:tc>
        <w:tc>
          <w:tcPr>
            <w:tcW w:w="1020" w:type="dxa"/>
            <w:tcBorders>
              <w:top w:val="nil"/>
              <w:left w:val="nil"/>
              <w:bottom w:val="single" w:color="auto" w:sz="4" w:space="0"/>
              <w:right w:val="single" w:color="auto" w:sz="4" w:space="0"/>
            </w:tcBorders>
            <w:shd w:val="clear" w:color="auto" w:fill="auto"/>
            <w:noWrap/>
            <w:vAlign w:val="center"/>
          </w:tcPr>
          <w:p w14:paraId="406E59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345.41</w:t>
            </w:r>
          </w:p>
        </w:tc>
        <w:tc>
          <w:tcPr>
            <w:tcW w:w="950" w:type="dxa"/>
            <w:tcBorders>
              <w:top w:val="nil"/>
              <w:left w:val="nil"/>
              <w:bottom w:val="single" w:color="auto" w:sz="4" w:space="0"/>
              <w:right w:val="single" w:color="auto" w:sz="4" w:space="0"/>
            </w:tcBorders>
            <w:shd w:val="clear" w:color="auto" w:fill="auto"/>
            <w:noWrap/>
            <w:vAlign w:val="center"/>
          </w:tcPr>
          <w:p w14:paraId="647CF99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345.41</w:t>
            </w:r>
          </w:p>
        </w:tc>
        <w:tc>
          <w:tcPr>
            <w:tcW w:w="840" w:type="dxa"/>
            <w:tcBorders>
              <w:top w:val="nil"/>
              <w:left w:val="nil"/>
              <w:bottom w:val="single" w:color="auto" w:sz="4" w:space="0"/>
              <w:right w:val="single" w:color="auto" w:sz="4" w:space="0"/>
            </w:tcBorders>
            <w:shd w:val="clear" w:color="auto" w:fill="auto"/>
            <w:vAlign w:val="center"/>
          </w:tcPr>
          <w:p w14:paraId="298018E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484A3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53A98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69A499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0651F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83535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20E59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15.00</w:t>
            </w:r>
          </w:p>
        </w:tc>
        <w:tc>
          <w:tcPr>
            <w:tcW w:w="840" w:type="dxa"/>
            <w:tcBorders>
              <w:top w:val="nil"/>
              <w:left w:val="nil"/>
              <w:bottom w:val="single" w:color="auto" w:sz="4" w:space="0"/>
              <w:right w:val="single" w:color="auto" w:sz="4" w:space="0"/>
            </w:tcBorders>
            <w:shd w:val="clear" w:color="auto" w:fill="auto"/>
            <w:vAlign w:val="center"/>
          </w:tcPr>
          <w:p w14:paraId="5B1448B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366854">
            <w:pPr>
              <w:jc w:val="left"/>
              <w:rPr>
                <w:rFonts w:ascii="仿宋_GB2312" w:hAnsi="宋体" w:eastAsia="仿宋_GB2312" w:cs="宋体"/>
                <w:b/>
                <w:color w:val="000000"/>
                <w:sz w:val="18"/>
                <w:szCs w:val="18"/>
              </w:rPr>
            </w:pPr>
          </w:p>
        </w:tc>
      </w:tr>
    </w:tbl>
    <w:p w14:paraId="6F9CC83C">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F2A62F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824102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448C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A8B6667">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编制单位：托克逊县统计局</w:t>
            </w:r>
          </w:p>
        </w:tc>
        <w:tc>
          <w:tcPr>
            <w:tcW w:w="1300" w:type="dxa"/>
            <w:tcBorders>
              <w:top w:val="nil"/>
              <w:left w:val="nil"/>
              <w:bottom w:val="nil"/>
              <w:right w:val="nil"/>
            </w:tcBorders>
          </w:tcPr>
          <w:p w14:paraId="30E461E6">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0528F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CD5862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688FCB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4CA19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6A51D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BD1C3A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94A9EE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EBECC3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8AD8B6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9AEE9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84BD0F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F9B8BB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D4C918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D76AC0D">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CB32C50">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0B7DEBE">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8E8E53C">
            <w:pPr>
              <w:widowControl/>
              <w:jc w:val="left"/>
              <w:rPr>
                <w:rFonts w:ascii="仿宋_GB2312" w:eastAsia="仿宋_GB2312"/>
                <w:b/>
                <w:bCs/>
                <w:color w:val="000000"/>
                <w:kern w:val="0"/>
                <w:sz w:val="20"/>
                <w:szCs w:val="20"/>
              </w:rPr>
            </w:pPr>
          </w:p>
        </w:tc>
      </w:tr>
      <w:tr w14:paraId="0B8FA3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4DBC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F33AAC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C2BFB7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E5A2C3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545E1D3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293.99</w:t>
            </w:r>
          </w:p>
        </w:tc>
        <w:tc>
          <w:tcPr>
            <w:tcW w:w="1856" w:type="dxa"/>
            <w:tcBorders>
              <w:top w:val="nil"/>
              <w:left w:val="nil"/>
              <w:bottom w:val="single" w:color="auto" w:sz="4" w:space="0"/>
              <w:right w:val="single" w:color="auto" w:sz="4" w:space="0"/>
            </w:tcBorders>
            <w:shd w:val="clear" w:color="auto" w:fill="auto"/>
            <w:vAlign w:val="center"/>
          </w:tcPr>
          <w:p w14:paraId="39943A9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192.27</w:t>
            </w:r>
          </w:p>
        </w:tc>
        <w:tc>
          <w:tcPr>
            <w:tcW w:w="1904" w:type="dxa"/>
            <w:gridSpan w:val="2"/>
            <w:tcBorders>
              <w:top w:val="nil"/>
              <w:left w:val="nil"/>
              <w:bottom w:val="single" w:color="auto" w:sz="4" w:space="0"/>
              <w:right w:val="single" w:color="auto" w:sz="4" w:space="0"/>
            </w:tcBorders>
            <w:shd w:val="clear" w:color="auto" w:fill="auto"/>
            <w:vAlign w:val="center"/>
          </w:tcPr>
          <w:p w14:paraId="0697E09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101.72</w:t>
            </w:r>
          </w:p>
        </w:tc>
      </w:tr>
      <w:tr w14:paraId="6E1D07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7C4FC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C0D695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98E5B7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5699B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人大事务</w:t>
            </w:r>
          </w:p>
        </w:tc>
        <w:tc>
          <w:tcPr>
            <w:tcW w:w="1855" w:type="dxa"/>
            <w:tcBorders>
              <w:top w:val="nil"/>
              <w:left w:val="nil"/>
              <w:bottom w:val="single" w:color="auto" w:sz="4" w:space="0"/>
              <w:right w:val="single" w:color="auto" w:sz="4" w:space="0"/>
            </w:tcBorders>
            <w:shd w:val="clear" w:color="auto" w:fill="auto"/>
            <w:vAlign w:val="center"/>
          </w:tcPr>
          <w:p w14:paraId="565342D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5.00</w:t>
            </w:r>
          </w:p>
        </w:tc>
        <w:tc>
          <w:tcPr>
            <w:tcW w:w="1856" w:type="dxa"/>
            <w:tcBorders>
              <w:top w:val="nil"/>
              <w:left w:val="nil"/>
              <w:bottom w:val="single" w:color="auto" w:sz="4" w:space="0"/>
              <w:right w:val="single" w:color="auto" w:sz="4" w:space="0"/>
            </w:tcBorders>
            <w:shd w:val="clear" w:color="auto" w:fill="auto"/>
            <w:vAlign w:val="center"/>
          </w:tcPr>
          <w:p w14:paraId="533811A3">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9098AC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5.00</w:t>
            </w:r>
          </w:p>
        </w:tc>
      </w:tr>
      <w:tr w14:paraId="6AE833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B856B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CE45D5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FDC98E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CE3DE9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7CE02C6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w:t>
            </w:r>
          </w:p>
        </w:tc>
        <w:tc>
          <w:tcPr>
            <w:tcW w:w="1856" w:type="dxa"/>
            <w:tcBorders>
              <w:top w:val="nil"/>
              <w:left w:val="nil"/>
              <w:bottom w:val="single" w:color="auto" w:sz="4" w:space="0"/>
              <w:right w:val="single" w:color="auto" w:sz="4" w:space="0"/>
            </w:tcBorders>
            <w:shd w:val="clear" w:color="auto" w:fill="auto"/>
            <w:vAlign w:val="center"/>
          </w:tcPr>
          <w:p w14:paraId="3F14B041">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7BA8E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w:t>
            </w:r>
          </w:p>
        </w:tc>
      </w:tr>
      <w:tr w14:paraId="103E62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09F15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D7C12C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BE978B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6C9F50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统计信息事务</w:t>
            </w:r>
          </w:p>
        </w:tc>
        <w:tc>
          <w:tcPr>
            <w:tcW w:w="1855" w:type="dxa"/>
            <w:tcBorders>
              <w:top w:val="nil"/>
              <w:left w:val="nil"/>
              <w:bottom w:val="single" w:color="auto" w:sz="4" w:space="0"/>
              <w:right w:val="single" w:color="auto" w:sz="4" w:space="0"/>
            </w:tcBorders>
            <w:shd w:val="clear" w:color="auto" w:fill="auto"/>
            <w:vAlign w:val="center"/>
          </w:tcPr>
          <w:p w14:paraId="2CCAE05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288.99</w:t>
            </w:r>
          </w:p>
        </w:tc>
        <w:tc>
          <w:tcPr>
            <w:tcW w:w="1856" w:type="dxa"/>
            <w:tcBorders>
              <w:top w:val="nil"/>
              <w:left w:val="nil"/>
              <w:bottom w:val="single" w:color="auto" w:sz="4" w:space="0"/>
              <w:right w:val="single" w:color="auto" w:sz="4" w:space="0"/>
            </w:tcBorders>
            <w:shd w:val="clear" w:color="auto" w:fill="auto"/>
            <w:vAlign w:val="center"/>
          </w:tcPr>
          <w:p w14:paraId="7E0E5E8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192.27</w:t>
            </w:r>
          </w:p>
        </w:tc>
        <w:tc>
          <w:tcPr>
            <w:tcW w:w="1904" w:type="dxa"/>
            <w:gridSpan w:val="2"/>
            <w:tcBorders>
              <w:top w:val="nil"/>
              <w:left w:val="nil"/>
              <w:bottom w:val="single" w:color="auto" w:sz="4" w:space="0"/>
              <w:right w:val="single" w:color="auto" w:sz="4" w:space="0"/>
            </w:tcBorders>
            <w:shd w:val="clear" w:color="auto" w:fill="auto"/>
            <w:vAlign w:val="center"/>
          </w:tcPr>
          <w:p w14:paraId="084D15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96.72</w:t>
            </w:r>
          </w:p>
        </w:tc>
      </w:tr>
      <w:tr w14:paraId="3490B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4E3A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8359CD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BCE821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C6105E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12CDB3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192.27</w:t>
            </w:r>
          </w:p>
        </w:tc>
        <w:tc>
          <w:tcPr>
            <w:tcW w:w="1856" w:type="dxa"/>
            <w:tcBorders>
              <w:top w:val="nil"/>
              <w:left w:val="nil"/>
              <w:bottom w:val="single" w:color="auto" w:sz="4" w:space="0"/>
              <w:right w:val="single" w:color="auto" w:sz="4" w:space="0"/>
            </w:tcBorders>
            <w:shd w:val="clear" w:color="auto" w:fill="auto"/>
            <w:vAlign w:val="center"/>
          </w:tcPr>
          <w:p w14:paraId="30E3AF5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192.27</w:t>
            </w:r>
          </w:p>
        </w:tc>
        <w:tc>
          <w:tcPr>
            <w:tcW w:w="1904" w:type="dxa"/>
            <w:gridSpan w:val="2"/>
            <w:tcBorders>
              <w:top w:val="nil"/>
              <w:left w:val="nil"/>
              <w:bottom w:val="single" w:color="auto" w:sz="4" w:space="0"/>
              <w:right w:val="single" w:color="auto" w:sz="4" w:space="0"/>
            </w:tcBorders>
            <w:shd w:val="clear" w:color="auto" w:fill="auto"/>
            <w:vAlign w:val="center"/>
          </w:tcPr>
          <w:p w14:paraId="29C98F72">
            <w:pPr>
              <w:widowControl/>
              <w:jc w:val="right"/>
              <w:rPr>
                <w:rFonts w:ascii="仿宋_GB2312" w:hAnsi="宋体" w:eastAsia="仿宋_GB2312" w:cs="宋体"/>
                <w:b/>
                <w:bCs/>
                <w:color w:val="000000"/>
                <w:kern w:val="0"/>
                <w:sz w:val="18"/>
                <w:szCs w:val="18"/>
              </w:rPr>
            </w:pPr>
          </w:p>
        </w:tc>
      </w:tr>
      <w:tr w14:paraId="20064E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07B59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2CF38E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2C7484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22CB72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专项统计业务</w:t>
            </w:r>
          </w:p>
        </w:tc>
        <w:tc>
          <w:tcPr>
            <w:tcW w:w="1855" w:type="dxa"/>
            <w:tcBorders>
              <w:top w:val="nil"/>
              <w:left w:val="nil"/>
              <w:bottom w:val="single" w:color="auto" w:sz="4" w:space="0"/>
              <w:right w:val="single" w:color="auto" w:sz="4" w:space="0"/>
            </w:tcBorders>
            <w:shd w:val="clear" w:color="auto" w:fill="auto"/>
            <w:vAlign w:val="center"/>
          </w:tcPr>
          <w:p w14:paraId="487A3B5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52.72</w:t>
            </w:r>
          </w:p>
        </w:tc>
        <w:tc>
          <w:tcPr>
            <w:tcW w:w="1856" w:type="dxa"/>
            <w:tcBorders>
              <w:top w:val="nil"/>
              <w:left w:val="nil"/>
              <w:bottom w:val="single" w:color="auto" w:sz="4" w:space="0"/>
              <w:right w:val="single" w:color="auto" w:sz="4" w:space="0"/>
            </w:tcBorders>
            <w:shd w:val="clear" w:color="auto" w:fill="auto"/>
            <w:vAlign w:val="center"/>
          </w:tcPr>
          <w:p w14:paraId="1444387A">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837640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52.72</w:t>
            </w:r>
          </w:p>
        </w:tc>
      </w:tr>
      <w:tr w14:paraId="1EFA92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06B6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58D3A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60D5B5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2604" w:type="dxa"/>
            <w:tcBorders>
              <w:top w:val="nil"/>
              <w:left w:val="nil"/>
              <w:bottom w:val="single" w:color="auto" w:sz="4" w:space="0"/>
              <w:right w:val="single" w:color="auto" w:sz="4" w:space="0"/>
            </w:tcBorders>
            <w:shd w:val="clear" w:color="auto" w:fill="auto"/>
            <w:vAlign w:val="center"/>
          </w:tcPr>
          <w:p w14:paraId="09750F9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专项普查活动</w:t>
            </w:r>
          </w:p>
        </w:tc>
        <w:tc>
          <w:tcPr>
            <w:tcW w:w="1855" w:type="dxa"/>
            <w:tcBorders>
              <w:top w:val="nil"/>
              <w:left w:val="nil"/>
              <w:bottom w:val="single" w:color="auto" w:sz="4" w:space="0"/>
              <w:right w:val="single" w:color="auto" w:sz="4" w:space="0"/>
            </w:tcBorders>
            <w:shd w:val="clear" w:color="auto" w:fill="auto"/>
            <w:vAlign w:val="center"/>
          </w:tcPr>
          <w:p w14:paraId="6AE2D8A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44.00</w:t>
            </w:r>
          </w:p>
        </w:tc>
        <w:tc>
          <w:tcPr>
            <w:tcW w:w="1856" w:type="dxa"/>
            <w:tcBorders>
              <w:top w:val="nil"/>
              <w:left w:val="nil"/>
              <w:bottom w:val="single" w:color="auto" w:sz="4" w:space="0"/>
              <w:right w:val="single" w:color="auto" w:sz="4" w:space="0"/>
            </w:tcBorders>
            <w:shd w:val="clear" w:color="auto" w:fill="auto"/>
            <w:vAlign w:val="center"/>
          </w:tcPr>
          <w:p w14:paraId="1B9F9575">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43561E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44.00</w:t>
            </w:r>
          </w:p>
        </w:tc>
      </w:tr>
      <w:tr w14:paraId="5EB651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CC29B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C69D1E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2A5BAF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029D4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E5876D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32.89</w:t>
            </w:r>
          </w:p>
        </w:tc>
        <w:tc>
          <w:tcPr>
            <w:tcW w:w="1856" w:type="dxa"/>
            <w:tcBorders>
              <w:top w:val="nil"/>
              <w:left w:val="nil"/>
              <w:bottom w:val="single" w:color="auto" w:sz="4" w:space="0"/>
              <w:right w:val="single" w:color="auto" w:sz="4" w:space="0"/>
            </w:tcBorders>
            <w:shd w:val="clear" w:color="auto" w:fill="auto"/>
            <w:vAlign w:val="center"/>
          </w:tcPr>
          <w:p w14:paraId="32D341D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32.89</w:t>
            </w:r>
          </w:p>
        </w:tc>
        <w:tc>
          <w:tcPr>
            <w:tcW w:w="1904" w:type="dxa"/>
            <w:gridSpan w:val="2"/>
            <w:tcBorders>
              <w:top w:val="nil"/>
              <w:left w:val="nil"/>
              <w:bottom w:val="single" w:color="auto" w:sz="4" w:space="0"/>
              <w:right w:val="single" w:color="auto" w:sz="4" w:space="0"/>
            </w:tcBorders>
            <w:shd w:val="clear" w:color="auto" w:fill="auto"/>
            <w:vAlign w:val="center"/>
          </w:tcPr>
          <w:p w14:paraId="6D909523">
            <w:pPr>
              <w:widowControl/>
              <w:jc w:val="right"/>
              <w:rPr>
                <w:rFonts w:ascii="仿宋_GB2312" w:hAnsi="宋体" w:eastAsia="仿宋_GB2312" w:cs="宋体"/>
                <w:b/>
                <w:bCs/>
                <w:color w:val="000000"/>
                <w:kern w:val="0"/>
                <w:sz w:val="18"/>
                <w:szCs w:val="18"/>
              </w:rPr>
            </w:pPr>
          </w:p>
        </w:tc>
      </w:tr>
      <w:tr w14:paraId="46A6E1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73E42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0054B9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631D75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120002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3B1905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32.89</w:t>
            </w:r>
          </w:p>
        </w:tc>
        <w:tc>
          <w:tcPr>
            <w:tcW w:w="1856" w:type="dxa"/>
            <w:tcBorders>
              <w:top w:val="nil"/>
              <w:left w:val="nil"/>
              <w:bottom w:val="single" w:color="auto" w:sz="4" w:space="0"/>
              <w:right w:val="single" w:color="auto" w:sz="4" w:space="0"/>
            </w:tcBorders>
            <w:shd w:val="clear" w:color="auto" w:fill="auto"/>
            <w:vAlign w:val="center"/>
          </w:tcPr>
          <w:p w14:paraId="0DFAFC6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32.89</w:t>
            </w:r>
          </w:p>
        </w:tc>
        <w:tc>
          <w:tcPr>
            <w:tcW w:w="1904" w:type="dxa"/>
            <w:gridSpan w:val="2"/>
            <w:tcBorders>
              <w:top w:val="nil"/>
              <w:left w:val="nil"/>
              <w:bottom w:val="single" w:color="auto" w:sz="4" w:space="0"/>
              <w:right w:val="single" w:color="auto" w:sz="4" w:space="0"/>
            </w:tcBorders>
            <w:shd w:val="clear" w:color="auto" w:fill="auto"/>
            <w:vAlign w:val="center"/>
          </w:tcPr>
          <w:p w14:paraId="70B0B89A">
            <w:pPr>
              <w:widowControl/>
              <w:jc w:val="right"/>
              <w:rPr>
                <w:rFonts w:ascii="仿宋_GB2312" w:hAnsi="宋体" w:eastAsia="仿宋_GB2312" w:cs="宋体"/>
                <w:b/>
                <w:bCs/>
                <w:color w:val="000000"/>
                <w:kern w:val="0"/>
                <w:sz w:val="18"/>
                <w:szCs w:val="18"/>
              </w:rPr>
            </w:pPr>
          </w:p>
        </w:tc>
      </w:tr>
      <w:tr w14:paraId="4130F0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37512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430A37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8FB56A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D3849B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371C84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6.66</w:t>
            </w:r>
          </w:p>
        </w:tc>
        <w:tc>
          <w:tcPr>
            <w:tcW w:w="1856" w:type="dxa"/>
            <w:tcBorders>
              <w:top w:val="nil"/>
              <w:left w:val="nil"/>
              <w:bottom w:val="single" w:color="auto" w:sz="4" w:space="0"/>
              <w:right w:val="single" w:color="auto" w:sz="4" w:space="0"/>
            </w:tcBorders>
            <w:shd w:val="clear" w:color="auto" w:fill="auto"/>
            <w:vAlign w:val="center"/>
          </w:tcPr>
          <w:p w14:paraId="0F1D25D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6.66</w:t>
            </w:r>
          </w:p>
        </w:tc>
        <w:tc>
          <w:tcPr>
            <w:tcW w:w="1904" w:type="dxa"/>
            <w:gridSpan w:val="2"/>
            <w:tcBorders>
              <w:top w:val="nil"/>
              <w:left w:val="nil"/>
              <w:bottom w:val="single" w:color="auto" w:sz="4" w:space="0"/>
              <w:right w:val="single" w:color="auto" w:sz="4" w:space="0"/>
            </w:tcBorders>
            <w:shd w:val="clear" w:color="auto" w:fill="auto"/>
            <w:vAlign w:val="center"/>
          </w:tcPr>
          <w:p w14:paraId="6C422922">
            <w:pPr>
              <w:widowControl/>
              <w:jc w:val="right"/>
              <w:rPr>
                <w:rFonts w:ascii="仿宋_GB2312" w:hAnsi="宋体" w:eastAsia="仿宋_GB2312" w:cs="宋体"/>
                <w:b/>
                <w:bCs/>
                <w:color w:val="000000"/>
                <w:kern w:val="0"/>
                <w:sz w:val="18"/>
                <w:szCs w:val="18"/>
              </w:rPr>
            </w:pPr>
          </w:p>
        </w:tc>
      </w:tr>
      <w:tr w14:paraId="5CBB6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90786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A66BC0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2498C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AA7959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A23285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26.23</w:t>
            </w:r>
          </w:p>
        </w:tc>
        <w:tc>
          <w:tcPr>
            <w:tcW w:w="1856" w:type="dxa"/>
            <w:tcBorders>
              <w:top w:val="nil"/>
              <w:left w:val="nil"/>
              <w:bottom w:val="single" w:color="auto" w:sz="4" w:space="0"/>
              <w:right w:val="single" w:color="auto" w:sz="4" w:space="0"/>
            </w:tcBorders>
            <w:shd w:val="clear" w:color="auto" w:fill="auto"/>
            <w:vAlign w:val="center"/>
          </w:tcPr>
          <w:p w14:paraId="71CF3A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26.23</w:t>
            </w:r>
          </w:p>
        </w:tc>
        <w:tc>
          <w:tcPr>
            <w:tcW w:w="1904" w:type="dxa"/>
            <w:gridSpan w:val="2"/>
            <w:tcBorders>
              <w:top w:val="nil"/>
              <w:left w:val="nil"/>
              <w:bottom w:val="single" w:color="auto" w:sz="4" w:space="0"/>
              <w:right w:val="single" w:color="auto" w:sz="4" w:space="0"/>
            </w:tcBorders>
            <w:shd w:val="clear" w:color="auto" w:fill="auto"/>
            <w:vAlign w:val="center"/>
          </w:tcPr>
          <w:p w14:paraId="36079A68">
            <w:pPr>
              <w:widowControl/>
              <w:jc w:val="right"/>
              <w:rPr>
                <w:rFonts w:ascii="仿宋_GB2312" w:hAnsi="宋体" w:eastAsia="仿宋_GB2312" w:cs="宋体"/>
                <w:b/>
                <w:bCs/>
                <w:color w:val="000000"/>
                <w:kern w:val="0"/>
                <w:sz w:val="18"/>
                <w:szCs w:val="18"/>
              </w:rPr>
            </w:pPr>
          </w:p>
        </w:tc>
      </w:tr>
      <w:tr w14:paraId="1156AE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CAE05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10E33F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8EC5EF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03706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1FC47B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12.59</w:t>
            </w:r>
          </w:p>
        </w:tc>
        <w:tc>
          <w:tcPr>
            <w:tcW w:w="1856" w:type="dxa"/>
            <w:tcBorders>
              <w:top w:val="nil"/>
              <w:left w:val="nil"/>
              <w:bottom w:val="single" w:color="auto" w:sz="4" w:space="0"/>
              <w:right w:val="single" w:color="auto" w:sz="4" w:space="0"/>
            </w:tcBorders>
            <w:shd w:val="clear" w:color="auto" w:fill="auto"/>
            <w:vAlign w:val="center"/>
          </w:tcPr>
          <w:p w14:paraId="1657C33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12.59</w:t>
            </w:r>
          </w:p>
        </w:tc>
        <w:tc>
          <w:tcPr>
            <w:tcW w:w="1904" w:type="dxa"/>
            <w:gridSpan w:val="2"/>
            <w:tcBorders>
              <w:top w:val="nil"/>
              <w:left w:val="nil"/>
              <w:bottom w:val="single" w:color="auto" w:sz="4" w:space="0"/>
              <w:right w:val="single" w:color="auto" w:sz="4" w:space="0"/>
            </w:tcBorders>
            <w:shd w:val="clear" w:color="auto" w:fill="auto"/>
            <w:vAlign w:val="center"/>
          </w:tcPr>
          <w:p w14:paraId="3FEA0F38">
            <w:pPr>
              <w:widowControl/>
              <w:jc w:val="right"/>
              <w:rPr>
                <w:rFonts w:ascii="仿宋_GB2312" w:hAnsi="宋体" w:eastAsia="仿宋_GB2312" w:cs="宋体"/>
                <w:b/>
                <w:bCs/>
                <w:color w:val="000000"/>
                <w:kern w:val="0"/>
                <w:sz w:val="18"/>
                <w:szCs w:val="18"/>
              </w:rPr>
            </w:pPr>
          </w:p>
        </w:tc>
      </w:tr>
      <w:tr w14:paraId="76E2F3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652EE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5C5D22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11BE16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A3384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1B40D4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12.59</w:t>
            </w:r>
          </w:p>
        </w:tc>
        <w:tc>
          <w:tcPr>
            <w:tcW w:w="1856" w:type="dxa"/>
            <w:tcBorders>
              <w:top w:val="nil"/>
              <w:left w:val="nil"/>
              <w:bottom w:val="single" w:color="auto" w:sz="4" w:space="0"/>
              <w:right w:val="single" w:color="auto" w:sz="4" w:space="0"/>
            </w:tcBorders>
            <w:shd w:val="clear" w:color="auto" w:fill="auto"/>
            <w:vAlign w:val="center"/>
          </w:tcPr>
          <w:p w14:paraId="136D7FA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12.59</w:t>
            </w:r>
          </w:p>
        </w:tc>
        <w:tc>
          <w:tcPr>
            <w:tcW w:w="1904" w:type="dxa"/>
            <w:gridSpan w:val="2"/>
            <w:tcBorders>
              <w:top w:val="nil"/>
              <w:left w:val="nil"/>
              <w:bottom w:val="single" w:color="auto" w:sz="4" w:space="0"/>
              <w:right w:val="single" w:color="auto" w:sz="4" w:space="0"/>
            </w:tcBorders>
            <w:shd w:val="clear" w:color="auto" w:fill="auto"/>
            <w:vAlign w:val="center"/>
          </w:tcPr>
          <w:p w14:paraId="6AC73256">
            <w:pPr>
              <w:widowControl/>
              <w:jc w:val="right"/>
              <w:rPr>
                <w:rFonts w:ascii="仿宋_GB2312" w:hAnsi="宋体" w:eastAsia="仿宋_GB2312" w:cs="宋体"/>
                <w:b/>
                <w:bCs/>
                <w:color w:val="000000"/>
                <w:kern w:val="0"/>
                <w:sz w:val="18"/>
                <w:szCs w:val="18"/>
              </w:rPr>
            </w:pPr>
          </w:p>
        </w:tc>
      </w:tr>
      <w:tr w14:paraId="32CCCB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93CDA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0468BD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D6E914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5C89EE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C8591D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11.13</w:t>
            </w:r>
          </w:p>
        </w:tc>
        <w:tc>
          <w:tcPr>
            <w:tcW w:w="1856" w:type="dxa"/>
            <w:tcBorders>
              <w:top w:val="nil"/>
              <w:left w:val="nil"/>
              <w:bottom w:val="single" w:color="auto" w:sz="4" w:space="0"/>
              <w:right w:val="single" w:color="auto" w:sz="4" w:space="0"/>
            </w:tcBorders>
            <w:shd w:val="clear" w:color="auto" w:fill="auto"/>
            <w:vAlign w:val="center"/>
          </w:tcPr>
          <w:p w14:paraId="1B37968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11.13</w:t>
            </w:r>
          </w:p>
        </w:tc>
        <w:tc>
          <w:tcPr>
            <w:tcW w:w="1904" w:type="dxa"/>
            <w:gridSpan w:val="2"/>
            <w:tcBorders>
              <w:top w:val="nil"/>
              <w:left w:val="nil"/>
              <w:bottom w:val="single" w:color="auto" w:sz="4" w:space="0"/>
              <w:right w:val="single" w:color="auto" w:sz="4" w:space="0"/>
            </w:tcBorders>
            <w:shd w:val="clear" w:color="auto" w:fill="auto"/>
            <w:vAlign w:val="center"/>
          </w:tcPr>
          <w:p w14:paraId="3E969B33">
            <w:pPr>
              <w:widowControl/>
              <w:jc w:val="right"/>
              <w:rPr>
                <w:rFonts w:ascii="仿宋_GB2312" w:hAnsi="宋体" w:eastAsia="仿宋_GB2312" w:cs="宋体"/>
                <w:b/>
                <w:bCs/>
                <w:color w:val="000000"/>
                <w:kern w:val="0"/>
                <w:sz w:val="18"/>
                <w:szCs w:val="18"/>
              </w:rPr>
            </w:pPr>
          </w:p>
        </w:tc>
      </w:tr>
      <w:tr w14:paraId="330A92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A4A42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83B70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B58893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E95CAB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38EBB5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1.46</w:t>
            </w:r>
          </w:p>
        </w:tc>
        <w:tc>
          <w:tcPr>
            <w:tcW w:w="1856" w:type="dxa"/>
            <w:tcBorders>
              <w:top w:val="nil"/>
              <w:left w:val="nil"/>
              <w:bottom w:val="single" w:color="auto" w:sz="4" w:space="0"/>
              <w:right w:val="single" w:color="auto" w:sz="4" w:space="0"/>
            </w:tcBorders>
            <w:shd w:val="clear" w:color="auto" w:fill="auto"/>
            <w:vAlign w:val="center"/>
          </w:tcPr>
          <w:p w14:paraId="25B642B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1.46</w:t>
            </w:r>
          </w:p>
        </w:tc>
        <w:tc>
          <w:tcPr>
            <w:tcW w:w="1904" w:type="dxa"/>
            <w:gridSpan w:val="2"/>
            <w:tcBorders>
              <w:top w:val="nil"/>
              <w:left w:val="nil"/>
              <w:bottom w:val="single" w:color="auto" w:sz="4" w:space="0"/>
              <w:right w:val="single" w:color="auto" w:sz="4" w:space="0"/>
            </w:tcBorders>
            <w:shd w:val="clear" w:color="auto" w:fill="auto"/>
            <w:vAlign w:val="center"/>
          </w:tcPr>
          <w:p w14:paraId="5C292F5B">
            <w:pPr>
              <w:widowControl/>
              <w:jc w:val="right"/>
              <w:rPr>
                <w:rFonts w:ascii="仿宋_GB2312" w:hAnsi="宋体" w:eastAsia="仿宋_GB2312" w:cs="宋体"/>
                <w:b/>
                <w:bCs/>
                <w:color w:val="000000"/>
                <w:kern w:val="0"/>
                <w:sz w:val="18"/>
                <w:szCs w:val="18"/>
              </w:rPr>
            </w:pPr>
          </w:p>
        </w:tc>
      </w:tr>
      <w:tr w14:paraId="30B25E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A6B79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1DD3A8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F1B026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A379CC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2857DA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20.94</w:t>
            </w:r>
          </w:p>
        </w:tc>
        <w:tc>
          <w:tcPr>
            <w:tcW w:w="1856" w:type="dxa"/>
            <w:tcBorders>
              <w:top w:val="nil"/>
              <w:left w:val="nil"/>
              <w:bottom w:val="single" w:color="auto" w:sz="4" w:space="0"/>
              <w:right w:val="single" w:color="auto" w:sz="4" w:space="0"/>
            </w:tcBorders>
            <w:shd w:val="clear" w:color="auto" w:fill="auto"/>
            <w:vAlign w:val="center"/>
          </w:tcPr>
          <w:p w14:paraId="1631DB3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20.94</w:t>
            </w:r>
          </w:p>
        </w:tc>
        <w:tc>
          <w:tcPr>
            <w:tcW w:w="1904" w:type="dxa"/>
            <w:gridSpan w:val="2"/>
            <w:tcBorders>
              <w:top w:val="nil"/>
              <w:left w:val="nil"/>
              <w:bottom w:val="single" w:color="auto" w:sz="4" w:space="0"/>
              <w:right w:val="single" w:color="auto" w:sz="4" w:space="0"/>
            </w:tcBorders>
            <w:shd w:val="clear" w:color="auto" w:fill="auto"/>
            <w:vAlign w:val="center"/>
          </w:tcPr>
          <w:p w14:paraId="11B39045">
            <w:pPr>
              <w:widowControl/>
              <w:jc w:val="right"/>
              <w:rPr>
                <w:rFonts w:ascii="仿宋_GB2312" w:hAnsi="宋体" w:eastAsia="仿宋_GB2312" w:cs="宋体"/>
                <w:b/>
                <w:bCs/>
                <w:color w:val="000000"/>
                <w:kern w:val="0"/>
                <w:sz w:val="18"/>
                <w:szCs w:val="18"/>
              </w:rPr>
            </w:pPr>
          </w:p>
        </w:tc>
      </w:tr>
      <w:tr w14:paraId="6C3BBC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EF10A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F5F40A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440C41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3AEF2B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9A2C40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20.94</w:t>
            </w:r>
          </w:p>
        </w:tc>
        <w:tc>
          <w:tcPr>
            <w:tcW w:w="1856" w:type="dxa"/>
            <w:tcBorders>
              <w:top w:val="nil"/>
              <w:left w:val="nil"/>
              <w:bottom w:val="single" w:color="auto" w:sz="4" w:space="0"/>
              <w:right w:val="single" w:color="auto" w:sz="4" w:space="0"/>
            </w:tcBorders>
            <w:shd w:val="clear" w:color="auto" w:fill="auto"/>
            <w:vAlign w:val="center"/>
          </w:tcPr>
          <w:p w14:paraId="64462C8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20.94</w:t>
            </w:r>
          </w:p>
        </w:tc>
        <w:tc>
          <w:tcPr>
            <w:tcW w:w="1904" w:type="dxa"/>
            <w:gridSpan w:val="2"/>
            <w:tcBorders>
              <w:top w:val="nil"/>
              <w:left w:val="nil"/>
              <w:bottom w:val="single" w:color="auto" w:sz="4" w:space="0"/>
              <w:right w:val="single" w:color="auto" w:sz="4" w:space="0"/>
            </w:tcBorders>
            <w:shd w:val="clear" w:color="auto" w:fill="auto"/>
            <w:vAlign w:val="center"/>
          </w:tcPr>
          <w:p w14:paraId="73284DC0">
            <w:pPr>
              <w:widowControl/>
              <w:jc w:val="right"/>
              <w:rPr>
                <w:rFonts w:ascii="仿宋_GB2312" w:hAnsi="宋体" w:eastAsia="仿宋_GB2312" w:cs="宋体"/>
                <w:b/>
                <w:bCs/>
                <w:color w:val="000000"/>
                <w:kern w:val="0"/>
                <w:sz w:val="18"/>
                <w:szCs w:val="18"/>
              </w:rPr>
            </w:pPr>
          </w:p>
        </w:tc>
      </w:tr>
      <w:tr w14:paraId="738B06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C8EC0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912E97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5931A7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76A8BA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D7CC31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20.94</w:t>
            </w:r>
          </w:p>
        </w:tc>
        <w:tc>
          <w:tcPr>
            <w:tcW w:w="1856" w:type="dxa"/>
            <w:tcBorders>
              <w:top w:val="nil"/>
              <w:left w:val="nil"/>
              <w:bottom w:val="single" w:color="auto" w:sz="4" w:space="0"/>
              <w:right w:val="single" w:color="auto" w:sz="4" w:space="0"/>
            </w:tcBorders>
            <w:shd w:val="clear" w:color="auto" w:fill="auto"/>
            <w:vAlign w:val="center"/>
          </w:tcPr>
          <w:p w14:paraId="4655040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20.94</w:t>
            </w:r>
          </w:p>
        </w:tc>
        <w:tc>
          <w:tcPr>
            <w:tcW w:w="1904" w:type="dxa"/>
            <w:gridSpan w:val="2"/>
            <w:tcBorders>
              <w:top w:val="nil"/>
              <w:left w:val="nil"/>
              <w:bottom w:val="single" w:color="auto" w:sz="4" w:space="0"/>
              <w:right w:val="single" w:color="auto" w:sz="4" w:space="0"/>
            </w:tcBorders>
            <w:shd w:val="clear" w:color="auto" w:fill="auto"/>
            <w:vAlign w:val="center"/>
          </w:tcPr>
          <w:p w14:paraId="46883CA3">
            <w:pPr>
              <w:widowControl/>
              <w:jc w:val="right"/>
              <w:rPr>
                <w:rFonts w:ascii="仿宋_GB2312" w:hAnsi="宋体" w:eastAsia="仿宋_GB2312" w:cs="宋体"/>
                <w:b/>
                <w:bCs/>
                <w:color w:val="000000"/>
                <w:kern w:val="0"/>
                <w:sz w:val="18"/>
                <w:szCs w:val="18"/>
              </w:rPr>
            </w:pPr>
          </w:p>
        </w:tc>
      </w:tr>
      <w:tr w14:paraId="7982DD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89A73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6E12F0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7D5893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FDD7E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64F7E9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360.41</w:t>
            </w:r>
          </w:p>
        </w:tc>
        <w:tc>
          <w:tcPr>
            <w:tcW w:w="1856" w:type="dxa"/>
            <w:tcBorders>
              <w:top w:val="nil"/>
              <w:left w:val="nil"/>
              <w:bottom w:val="single" w:color="auto" w:sz="4" w:space="0"/>
              <w:right w:val="single" w:color="auto" w:sz="4" w:space="0"/>
            </w:tcBorders>
            <w:shd w:val="clear" w:color="auto" w:fill="auto"/>
            <w:vAlign w:val="center"/>
          </w:tcPr>
          <w:p w14:paraId="32B78AD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258.69</w:t>
            </w:r>
          </w:p>
        </w:tc>
        <w:tc>
          <w:tcPr>
            <w:tcW w:w="1904" w:type="dxa"/>
            <w:gridSpan w:val="2"/>
            <w:tcBorders>
              <w:top w:val="nil"/>
              <w:left w:val="nil"/>
              <w:bottom w:val="single" w:color="auto" w:sz="4" w:space="0"/>
              <w:right w:val="single" w:color="auto" w:sz="4" w:space="0"/>
            </w:tcBorders>
            <w:shd w:val="clear" w:color="auto" w:fill="auto"/>
            <w:vAlign w:val="center"/>
          </w:tcPr>
          <w:p w14:paraId="4656583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101.72</w:t>
            </w:r>
          </w:p>
        </w:tc>
      </w:tr>
    </w:tbl>
    <w:p w14:paraId="2C8B32F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32EF18A">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1FB4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AF523B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808" w:type="dxa"/>
            <w:gridSpan w:val="3"/>
            <w:tcBorders>
              <w:top w:val="nil"/>
              <w:left w:val="nil"/>
              <w:bottom w:val="nil"/>
              <w:right w:val="nil"/>
            </w:tcBorders>
          </w:tcPr>
          <w:p w14:paraId="5968ACA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1E308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450C44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986C29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3DBC4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DC21A5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A7A119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2801A35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1E470D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3C9A3F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9A4665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2F6099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85D08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037FA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E45AF7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345.41</w:t>
            </w:r>
          </w:p>
        </w:tc>
        <w:tc>
          <w:tcPr>
            <w:tcW w:w="2800" w:type="dxa"/>
            <w:tcBorders>
              <w:top w:val="nil"/>
              <w:left w:val="nil"/>
              <w:bottom w:val="single" w:color="auto" w:sz="4" w:space="0"/>
              <w:right w:val="single" w:color="auto" w:sz="4" w:space="0"/>
            </w:tcBorders>
            <w:shd w:val="clear" w:color="auto" w:fill="auto"/>
            <w:noWrap/>
            <w:vAlign w:val="center"/>
          </w:tcPr>
          <w:p w14:paraId="52695B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ED89EA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278.99</w:t>
            </w:r>
          </w:p>
        </w:tc>
        <w:tc>
          <w:tcPr>
            <w:tcW w:w="920" w:type="dxa"/>
            <w:gridSpan w:val="2"/>
            <w:tcBorders>
              <w:top w:val="nil"/>
              <w:left w:val="nil"/>
              <w:bottom w:val="single" w:color="auto" w:sz="4" w:space="0"/>
              <w:right w:val="single" w:color="auto" w:sz="4" w:space="0"/>
            </w:tcBorders>
            <w:shd w:val="clear" w:color="auto" w:fill="auto"/>
            <w:vAlign w:val="center"/>
          </w:tcPr>
          <w:p w14:paraId="474A6A7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278.99</w:t>
            </w:r>
          </w:p>
        </w:tc>
        <w:tc>
          <w:tcPr>
            <w:tcW w:w="800" w:type="dxa"/>
            <w:tcBorders>
              <w:top w:val="nil"/>
              <w:left w:val="single" w:color="auto" w:sz="4" w:space="0"/>
              <w:bottom w:val="single" w:color="auto" w:sz="4" w:space="0"/>
              <w:right w:val="single" w:color="auto" w:sz="4" w:space="0"/>
            </w:tcBorders>
            <w:shd w:val="clear" w:color="auto" w:fill="auto"/>
            <w:vAlign w:val="center"/>
          </w:tcPr>
          <w:p w14:paraId="0CE256B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260A11">
            <w:pPr>
              <w:widowControl/>
              <w:jc w:val="right"/>
              <w:rPr>
                <w:rFonts w:ascii="仿宋_GB2312" w:hAnsi="宋体" w:eastAsia="仿宋_GB2312" w:cs="宋体"/>
                <w:kern w:val="0"/>
                <w:sz w:val="18"/>
                <w:szCs w:val="18"/>
              </w:rPr>
            </w:pPr>
          </w:p>
        </w:tc>
      </w:tr>
      <w:tr w14:paraId="1AE7AD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420521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76FA1B2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345.41</w:t>
            </w:r>
          </w:p>
        </w:tc>
        <w:tc>
          <w:tcPr>
            <w:tcW w:w="2800" w:type="dxa"/>
            <w:tcBorders>
              <w:top w:val="nil"/>
              <w:left w:val="nil"/>
              <w:bottom w:val="single" w:color="auto" w:sz="4" w:space="0"/>
              <w:right w:val="single" w:color="auto" w:sz="4" w:space="0"/>
            </w:tcBorders>
            <w:shd w:val="clear" w:color="auto" w:fill="auto"/>
            <w:noWrap/>
            <w:vAlign w:val="center"/>
          </w:tcPr>
          <w:p w14:paraId="73F0054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A0830E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49680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28F1B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CEE303">
            <w:pPr>
              <w:widowControl/>
              <w:jc w:val="right"/>
              <w:rPr>
                <w:rFonts w:ascii="仿宋_GB2312" w:hAnsi="宋体" w:eastAsia="仿宋_GB2312" w:cs="宋体"/>
                <w:kern w:val="0"/>
                <w:sz w:val="18"/>
                <w:szCs w:val="18"/>
              </w:rPr>
            </w:pPr>
          </w:p>
        </w:tc>
      </w:tr>
      <w:tr w14:paraId="625B67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4F8D9C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9C86B6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CE529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E447A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22FB5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101C4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1AB9EB">
            <w:pPr>
              <w:widowControl/>
              <w:jc w:val="right"/>
              <w:rPr>
                <w:rFonts w:ascii="仿宋_GB2312" w:hAnsi="宋体" w:eastAsia="仿宋_GB2312" w:cs="宋体"/>
                <w:kern w:val="0"/>
                <w:sz w:val="18"/>
                <w:szCs w:val="18"/>
              </w:rPr>
            </w:pPr>
          </w:p>
        </w:tc>
      </w:tr>
      <w:tr w14:paraId="18F0F0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7A07DB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3049C9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F934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D6EB9F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E1EA5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E8C84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57309E">
            <w:pPr>
              <w:widowControl/>
              <w:jc w:val="right"/>
              <w:rPr>
                <w:rFonts w:ascii="仿宋_GB2312" w:hAnsi="宋体" w:eastAsia="仿宋_GB2312" w:cs="宋体"/>
                <w:kern w:val="0"/>
                <w:sz w:val="18"/>
                <w:szCs w:val="18"/>
              </w:rPr>
            </w:pPr>
          </w:p>
        </w:tc>
      </w:tr>
      <w:tr w14:paraId="2D2D90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441C9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0A10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30357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380E3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AAAFC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260F8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2F7F26">
            <w:pPr>
              <w:widowControl/>
              <w:jc w:val="right"/>
              <w:rPr>
                <w:rFonts w:ascii="仿宋_GB2312" w:hAnsi="宋体" w:eastAsia="仿宋_GB2312" w:cs="宋体"/>
                <w:kern w:val="0"/>
                <w:sz w:val="18"/>
                <w:szCs w:val="18"/>
              </w:rPr>
            </w:pPr>
          </w:p>
        </w:tc>
      </w:tr>
      <w:tr w14:paraId="175918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FA16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3E502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9569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C0C307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ACEB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C1274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0C0642">
            <w:pPr>
              <w:widowControl/>
              <w:jc w:val="right"/>
              <w:rPr>
                <w:rFonts w:ascii="仿宋_GB2312" w:hAnsi="宋体" w:eastAsia="仿宋_GB2312" w:cs="宋体"/>
                <w:kern w:val="0"/>
                <w:sz w:val="18"/>
                <w:szCs w:val="18"/>
              </w:rPr>
            </w:pPr>
          </w:p>
        </w:tc>
      </w:tr>
      <w:tr w14:paraId="41A91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18351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B90F3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8A82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B300E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3768B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B97F5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55EE6F">
            <w:pPr>
              <w:widowControl/>
              <w:jc w:val="right"/>
              <w:rPr>
                <w:rFonts w:ascii="仿宋_GB2312" w:hAnsi="宋体" w:eastAsia="仿宋_GB2312" w:cs="宋体"/>
                <w:kern w:val="0"/>
                <w:sz w:val="18"/>
                <w:szCs w:val="18"/>
              </w:rPr>
            </w:pPr>
          </w:p>
        </w:tc>
      </w:tr>
      <w:tr w14:paraId="6059FA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1905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E385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96F7B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6AA476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32.89</w:t>
            </w:r>
          </w:p>
        </w:tc>
        <w:tc>
          <w:tcPr>
            <w:tcW w:w="920" w:type="dxa"/>
            <w:gridSpan w:val="2"/>
            <w:tcBorders>
              <w:top w:val="nil"/>
              <w:left w:val="nil"/>
              <w:bottom w:val="single" w:color="auto" w:sz="4" w:space="0"/>
              <w:right w:val="single" w:color="auto" w:sz="4" w:space="0"/>
            </w:tcBorders>
            <w:shd w:val="clear" w:color="auto" w:fill="auto"/>
            <w:vAlign w:val="center"/>
          </w:tcPr>
          <w:p w14:paraId="3D811F8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32.89</w:t>
            </w:r>
          </w:p>
        </w:tc>
        <w:tc>
          <w:tcPr>
            <w:tcW w:w="800" w:type="dxa"/>
            <w:tcBorders>
              <w:top w:val="nil"/>
              <w:left w:val="single" w:color="auto" w:sz="4" w:space="0"/>
              <w:bottom w:val="single" w:color="auto" w:sz="4" w:space="0"/>
              <w:right w:val="single" w:color="auto" w:sz="4" w:space="0"/>
            </w:tcBorders>
            <w:shd w:val="clear" w:color="auto" w:fill="auto"/>
            <w:vAlign w:val="center"/>
          </w:tcPr>
          <w:p w14:paraId="1DA3E00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D63FCA">
            <w:pPr>
              <w:widowControl/>
              <w:jc w:val="right"/>
              <w:rPr>
                <w:rFonts w:ascii="仿宋_GB2312" w:hAnsi="宋体" w:eastAsia="仿宋_GB2312" w:cs="宋体"/>
                <w:kern w:val="0"/>
                <w:sz w:val="18"/>
                <w:szCs w:val="18"/>
              </w:rPr>
            </w:pPr>
          </w:p>
        </w:tc>
      </w:tr>
      <w:tr w14:paraId="08B09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F1C37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E399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8B2A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EE015F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B77A3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D8C0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52B9DA">
            <w:pPr>
              <w:widowControl/>
              <w:jc w:val="right"/>
              <w:rPr>
                <w:rFonts w:ascii="仿宋_GB2312" w:hAnsi="宋体" w:eastAsia="仿宋_GB2312" w:cs="宋体"/>
                <w:kern w:val="0"/>
                <w:sz w:val="18"/>
                <w:szCs w:val="18"/>
              </w:rPr>
            </w:pPr>
          </w:p>
        </w:tc>
      </w:tr>
      <w:tr w14:paraId="4FFA93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DE96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4031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BB7B8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B7F6FE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12.59</w:t>
            </w:r>
          </w:p>
        </w:tc>
        <w:tc>
          <w:tcPr>
            <w:tcW w:w="920" w:type="dxa"/>
            <w:gridSpan w:val="2"/>
            <w:tcBorders>
              <w:top w:val="nil"/>
              <w:left w:val="nil"/>
              <w:bottom w:val="single" w:color="auto" w:sz="4" w:space="0"/>
              <w:right w:val="single" w:color="auto" w:sz="4" w:space="0"/>
            </w:tcBorders>
            <w:shd w:val="clear" w:color="auto" w:fill="auto"/>
            <w:vAlign w:val="center"/>
          </w:tcPr>
          <w:p w14:paraId="12F55DD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12.59</w:t>
            </w:r>
          </w:p>
        </w:tc>
        <w:tc>
          <w:tcPr>
            <w:tcW w:w="800" w:type="dxa"/>
            <w:tcBorders>
              <w:top w:val="nil"/>
              <w:left w:val="single" w:color="auto" w:sz="4" w:space="0"/>
              <w:bottom w:val="single" w:color="auto" w:sz="4" w:space="0"/>
              <w:right w:val="single" w:color="auto" w:sz="4" w:space="0"/>
            </w:tcBorders>
            <w:shd w:val="clear" w:color="auto" w:fill="auto"/>
            <w:vAlign w:val="center"/>
          </w:tcPr>
          <w:p w14:paraId="6A1DE8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6AB04F">
            <w:pPr>
              <w:widowControl/>
              <w:jc w:val="right"/>
              <w:rPr>
                <w:rFonts w:ascii="仿宋_GB2312" w:hAnsi="宋体" w:eastAsia="仿宋_GB2312" w:cs="宋体"/>
                <w:kern w:val="0"/>
                <w:sz w:val="18"/>
                <w:szCs w:val="18"/>
              </w:rPr>
            </w:pPr>
          </w:p>
        </w:tc>
      </w:tr>
      <w:tr w14:paraId="314EE5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EDF6D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22DA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2C6A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CF325D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FF272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8E0E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C2128F">
            <w:pPr>
              <w:widowControl/>
              <w:jc w:val="right"/>
              <w:rPr>
                <w:rFonts w:ascii="仿宋_GB2312" w:hAnsi="宋体" w:eastAsia="仿宋_GB2312" w:cs="宋体"/>
                <w:kern w:val="0"/>
                <w:sz w:val="18"/>
                <w:szCs w:val="18"/>
              </w:rPr>
            </w:pPr>
          </w:p>
        </w:tc>
      </w:tr>
      <w:tr w14:paraId="726F97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CFA1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7C4D4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ACE4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CC1F2F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92E1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E190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8326AC">
            <w:pPr>
              <w:widowControl/>
              <w:jc w:val="right"/>
              <w:rPr>
                <w:rFonts w:ascii="仿宋_GB2312" w:hAnsi="宋体" w:eastAsia="仿宋_GB2312" w:cs="宋体"/>
                <w:kern w:val="0"/>
                <w:sz w:val="18"/>
                <w:szCs w:val="18"/>
              </w:rPr>
            </w:pPr>
          </w:p>
        </w:tc>
      </w:tr>
      <w:tr w14:paraId="5436E3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1810B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461C9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C48E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79F5C1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9C0C3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88E30A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ECCB0F">
            <w:pPr>
              <w:widowControl/>
              <w:jc w:val="right"/>
              <w:rPr>
                <w:rFonts w:ascii="仿宋_GB2312" w:hAnsi="宋体" w:eastAsia="仿宋_GB2312" w:cs="宋体"/>
                <w:kern w:val="0"/>
                <w:sz w:val="18"/>
                <w:szCs w:val="18"/>
              </w:rPr>
            </w:pPr>
          </w:p>
        </w:tc>
      </w:tr>
      <w:tr w14:paraId="3B0899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B80DA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F1650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BD02A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81B7C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96B1E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34BDE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65CA23">
            <w:pPr>
              <w:widowControl/>
              <w:jc w:val="right"/>
              <w:rPr>
                <w:rFonts w:ascii="仿宋_GB2312" w:hAnsi="宋体" w:eastAsia="仿宋_GB2312" w:cs="宋体"/>
                <w:kern w:val="0"/>
                <w:sz w:val="18"/>
                <w:szCs w:val="18"/>
              </w:rPr>
            </w:pPr>
          </w:p>
        </w:tc>
      </w:tr>
      <w:tr w14:paraId="53712A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FE358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588EC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694E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CF9C85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8742E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1EE35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04AD17">
            <w:pPr>
              <w:widowControl/>
              <w:jc w:val="right"/>
              <w:rPr>
                <w:rFonts w:ascii="仿宋_GB2312" w:hAnsi="宋体" w:eastAsia="仿宋_GB2312" w:cs="宋体"/>
                <w:kern w:val="0"/>
                <w:sz w:val="18"/>
                <w:szCs w:val="18"/>
              </w:rPr>
            </w:pPr>
          </w:p>
        </w:tc>
      </w:tr>
      <w:tr w14:paraId="3617FA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7BB78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3C734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1E942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2275D1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2AED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E8554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1B4AF8">
            <w:pPr>
              <w:widowControl/>
              <w:jc w:val="right"/>
              <w:rPr>
                <w:rFonts w:ascii="仿宋_GB2312" w:hAnsi="宋体" w:eastAsia="仿宋_GB2312" w:cs="宋体"/>
                <w:kern w:val="0"/>
                <w:sz w:val="18"/>
                <w:szCs w:val="18"/>
              </w:rPr>
            </w:pPr>
          </w:p>
        </w:tc>
      </w:tr>
      <w:tr w14:paraId="60DF30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EAB05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7B0AC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59A8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F9F04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706D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31D69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028619">
            <w:pPr>
              <w:widowControl/>
              <w:jc w:val="right"/>
              <w:rPr>
                <w:rFonts w:ascii="仿宋_GB2312" w:hAnsi="宋体" w:eastAsia="仿宋_GB2312" w:cs="宋体"/>
                <w:kern w:val="0"/>
                <w:sz w:val="18"/>
                <w:szCs w:val="18"/>
              </w:rPr>
            </w:pPr>
          </w:p>
        </w:tc>
      </w:tr>
      <w:tr w14:paraId="17560D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5DC3A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29088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3942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5B004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96FB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2AD7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A4B8E6">
            <w:pPr>
              <w:widowControl/>
              <w:jc w:val="right"/>
              <w:rPr>
                <w:rFonts w:ascii="仿宋_GB2312" w:hAnsi="宋体" w:eastAsia="仿宋_GB2312" w:cs="宋体"/>
                <w:kern w:val="0"/>
                <w:sz w:val="18"/>
                <w:szCs w:val="18"/>
              </w:rPr>
            </w:pPr>
          </w:p>
        </w:tc>
      </w:tr>
      <w:tr w14:paraId="1EA3FD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5469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5A28B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D9B75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45B9F4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F97D3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45A9C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902338">
            <w:pPr>
              <w:widowControl/>
              <w:jc w:val="right"/>
              <w:rPr>
                <w:rFonts w:ascii="仿宋_GB2312" w:hAnsi="宋体" w:eastAsia="仿宋_GB2312" w:cs="宋体"/>
                <w:kern w:val="0"/>
                <w:sz w:val="18"/>
                <w:szCs w:val="18"/>
              </w:rPr>
            </w:pPr>
          </w:p>
        </w:tc>
      </w:tr>
      <w:tr w14:paraId="1AD3A5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522E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D326F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8B653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8B7D13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20.94</w:t>
            </w:r>
          </w:p>
        </w:tc>
        <w:tc>
          <w:tcPr>
            <w:tcW w:w="920" w:type="dxa"/>
            <w:gridSpan w:val="2"/>
            <w:tcBorders>
              <w:top w:val="nil"/>
              <w:left w:val="nil"/>
              <w:bottom w:val="single" w:color="auto" w:sz="4" w:space="0"/>
              <w:right w:val="single" w:color="auto" w:sz="4" w:space="0"/>
            </w:tcBorders>
            <w:shd w:val="clear" w:color="auto" w:fill="auto"/>
            <w:vAlign w:val="center"/>
          </w:tcPr>
          <w:p w14:paraId="4EE3099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20.94</w:t>
            </w:r>
          </w:p>
        </w:tc>
        <w:tc>
          <w:tcPr>
            <w:tcW w:w="800" w:type="dxa"/>
            <w:tcBorders>
              <w:top w:val="nil"/>
              <w:left w:val="single" w:color="auto" w:sz="4" w:space="0"/>
              <w:bottom w:val="single" w:color="auto" w:sz="4" w:space="0"/>
              <w:right w:val="single" w:color="auto" w:sz="4" w:space="0"/>
            </w:tcBorders>
            <w:shd w:val="clear" w:color="auto" w:fill="auto"/>
            <w:vAlign w:val="center"/>
          </w:tcPr>
          <w:p w14:paraId="76F2FBE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B6D343">
            <w:pPr>
              <w:widowControl/>
              <w:jc w:val="right"/>
              <w:rPr>
                <w:rFonts w:ascii="仿宋_GB2312" w:hAnsi="宋体" w:eastAsia="仿宋_GB2312" w:cs="宋体"/>
                <w:kern w:val="0"/>
                <w:sz w:val="18"/>
                <w:szCs w:val="18"/>
              </w:rPr>
            </w:pPr>
          </w:p>
        </w:tc>
      </w:tr>
      <w:tr w14:paraId="445889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7D48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448FB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4A8A7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0AEE46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07D0F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D5CCC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1E7417">
            <w:pPr>
              <w:widowControl/>
              <w:jc w:val="right"/>
              <w:rPr>
                <w:rFonts w:ascii="仿宋_GB2312" w:hAnsi="宋体" w:eastAsia="仿宋_GB2312" w:cs="宋体"/>
                <w:kern w:val="0"/>
                <w:sz w:val="18"/>
                <w:szCs w:val="18"/>
              </w:rPr>
            </w:pPr>
          </w:p>
        </w:tc>
      </w:tr>
      <w:tr w14:paraId="1A3F6B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9514B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48957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9B8A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A1152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A8AD6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1193B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5C0BD9">
            <w:pPr>
              <w:widowControl/>
              <w:jc w:val="right"/>
              <w:rPr>
                <w:rFonts w:ascii="仿宋_GB2312" w:hAnsi="宋体" w:eastAsia="仿宋_GB2312" w:cs="宋体"/>
                <w:kern w:val="0"/>
                <w:sz w:val="18"/>
                <w:szCs w:val="18"/>
              </w:rPr>
            </w:pPr>
          </w:p>
        </w:tc>
      </w:tr>
      <w:tr w14:paraId="618F8F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FEC9E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93893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04D4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1576A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9F1F6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84822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81831B">
            <w:pPr>
              <w:widowControl/>
              <w:jc w:val="right"/>
              <w:rPr>
                <w:rFonts w:ascii="仿宋_GB2312" w:hAnsi="宋体" w:eastAsia="仿宋_GB2312" w:cs="宋体"/>
                <w:kern w:val="0"/>
                <w:sz w:val="18"/>
                <w:szCs w:val="18"/>
              </w:rPr>
            </w:pPr>
          </w:p>
        </w:tc>
      </w:tr>
      <w:tr w14:paraId="42F3F8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7F490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2277D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5CB0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4FB45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956B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37BAE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09A461">
            <w:pPr>
              <w:widowControl/>
              <w:jc w:val="right"/>
              <w:rPr>
                <w:rFonts w:ascii="仿宋_GB2312" w:hAnsi="宋体" w:eastAsia="仿宋_GB2312" w:cs="宋体"/>
                <w:kern w:val="0"/>
                <w:sz w:val="18"/>
                <w:szCs w:val="18"/>
              </w:rPr>
            </w:pPr>
          </w:p>
        </w:tc>
      </w:tr>
      <w:tr w14:paraId="283767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82CA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911A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A111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1B35D93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DA0B3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ECF6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C74F3A">
            <w:pPr>
              <w:widowControl/>
              <w:jc w:val="right"/>
              <w:rPr>
                <w:rFonts w:ascii="仿宋_GB2312" w:hAnsi="宋体" w:eastAsia="仿宋_GB2312" w:cs="宋体"/>
                <w:kern w:val="0"/>
                <w:sz w:val="18"/>
                <w:szCs w:val="18"/>
              </w:rPr>
            </w:pPr>
          </w:p>
        </w:tc>
      </w:tr>
      <w:tr w14:paraId="7631FF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819E0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9761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7DD31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7190C8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0351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4F9C9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3674F7">
            <w:pPr>
              <w:widowControl/>
              <w:jc w:val="right"/>
              <w:rPr>
                <w:rFonts w:ascii="仿宋_GB2312" w:hAnsi="宋体" w:eastAsia="仿宋_GB2312" w:cs="宋体"/>
                <w:kern w:val="0"/>
                <w:sz w:val="18"/>
                <w:szCs w:val="18"/>
              </w:rPr>
            </w:pPr>
          </w:p>
        </w:tc>
      </w:tr>
      <w:tr w14:paraId="3C5ABE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1433F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1AEC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E3DCB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C96DB7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6EBB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16320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8B0C11">
            <w:pPr>
              <w:widowControl/>
              <w:jc w:val="right"/>
              <w:rPr>
                <w:rFonts w:ascii="仿宋_GB2312" w:hAnsi="宋体" w:eastAsia="仿宋_GB2312" w:cs="宋体"/>
                <w:kern w:val="0"/>
                <w:sz w:val="18"/>
                <w:szCs w:val="18"/>
              </w:rPr>
            </w:pPr>
          </w:p>
        </w:tc>
      </w:tr>
      <w:tr w14:paraId="512CB6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592A9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C2769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4CFD2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69908D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F56FE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D1FF1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3465A9">
            <w:pPr>
              <w:widowControl/>
              <w:jc w:val="right"/>
              <w:rPr>
                <w:rFonts w:ascii="仿宋_GB2312" w:hAnsi="宋体" w:eastAsia="仿宋_GB2312" w:cs="宋体"/>
                <w:kern w:val="0"/>
                <w:sz w:val="18"/>
                <w:szCs w:val="18"/>
              </w:rPr>
            </w:pPr>
          </w:p>
        </w:tc>
      </w:tr>
      <w:tr w14:paraId="3117C9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5D3A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9148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89C6E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2A0516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5ECF5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44A23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108DAB">
            <w:pPr>
              <w:widowControl/>
              <w:jc w:val="right"/>
              <w:rPr>
                <w:rFonts w:ascii="仿宋_GB2312" w:hAnsi="宋体" w:eastAsia="仿宋_GB2312" w:cs="宋体"/>
                <w:kern w:val="0"/>
                <w:sz w:val="18"/>
                <w:szCs w:val="18"/>
              </w:rPr>
            </w:pPr>
          </w:p>
        </w:tc>
      </w:tr>
      <w:tr w14:paraId="0C804C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ABD1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8AAA7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BA18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1A50A9E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9266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823B9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34752F">
            <w:pPr>
              <w:widowControl/>
              <w:jc w:val="right"/>
              <w:rPr>
                <w:rFonts w:ascii="仿宋_GB2312" w:hAnsi="宋体" w:eastAsia="仿宋_GB2312" w:cs="宋体"/>
                <w:kern w:val="0"/>
                <w:sz w:val="18"/>
                <w:szCs w:val="18"/>
              </w:rPr>
            </w:pPr>
          </w:p>
        </w:tc>
      </w:tr>
      <w:tr w14:paraId="0D0D69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013FA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17F3B0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345.41</w:t>
            </w:r>
          </w:p>
        </w:tc>
        <w:tc>
          <w:tcPr>
            <w:tcW w:w="2800" w:type="dxa"/>
            <w:tcBorders>
              <w:top w:val="nil"/>
              <w:left w:val="nil"/>
              <w:bottom w:val="single" w:color="auto" w:sz="4" w:space="0"/>
              <w:right w:val="single" w:color="auto" w:sz="4" w:space="0"/>
            </w:tcBorders>
            <w:shd w:val="clear" w:color="auto" w:fill="auto"/>
            <w:noWrap/>
            <w:vAlign w:val="center"/>
          </w:tcPr>
          <w:p w14:paraId="7AD1843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2CA9F4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345.41</w:t>
            </w:r>
          </w:p>
        </w:tc>
        <w:tc>
          <w:tcPr>
            <w:tcW w:w="920" w:type="dxa"/>
            <w:gridSpan w:val="2"/>
            <w:tcBorders>
              <w:top w:val="nil"/>
              <w:left w:val="nil"/>
              <w:bottom w:val="single" w:color="auto" w:sz="4" w:space="0"/>
              <w:right w:val="single" w:color="auto" w:sz="4" w:space="0"/>
            </w:tcBorders>
            <w:shd w:val="clear" w:color="auto" w:fill="auto"/>
            <w:vAlign w:val="center"/>
          </w:tcPr>
          <w:p w14:paraId="424D4A86">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345.41</w:t>
            </w:r>
          </w:p>
        </w:tc>
        <w:tc>
          <w:tcPr>
            <w:tcW w:w="800" w:type="dxa"/>
            <w:tcBorders>
              <w:top w:val="nil"/>
              <w:left w:val="single" w:color="auto" w:sz="4" w:space="0"/>
              <w:bottom w:val="single" w:color="auto" w:sz="4" w:space="0"/>
              <w:right w:val="single" w:color="auto" w:sz="4" w:space="0"/>
            </w:tcBorders>
            <w:shd w:val="clear" w:color="auto" w:fill="auto"/>
            <w:vAlign w:val="center"/>
          </w:tcPr>
          <w:p w14:paraId="2A30C77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607FA3">
            <w:pPr>
              <w:widowControl/>
              <w:jc w:val="right"/>
              <w:rPr>
                <w:rFonts w:ascii="仿宋_GB2312" w:hAnsi="宋体" w:eastAsia="仿宋_GB2312" w:cs="宋体"/>
                <w:b/>
                <w:kern w:val="0"/>
                <w:sz w:val="18"/>
                <w:szCs w:val="18"/>
              </w:rPr>
            </w:pPr>
          </w:p>
        </w:tc>
      </w:tr>
    </w:tbl>
    <w:p w14:paraId="56964DA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F2E42A1">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561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CBF0C7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307" w:type="dxa"/>
            <w:tcBorders>
              <w:top w:val="nil"/>
              <w:left w:val="nil"/>
              <w:bottom w:val="nil"/>
              <w:right w:val="nil"/>
            </w:tcBorders>
          </w:tcPr>
          <w:p w14:paraId="184DA28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A5E0ABB">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5B4FBE6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C02828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756783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329417F">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D47A9F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15045F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F9806E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64D389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B80B19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DC5F2B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0C290F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33FEF7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6D2171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4CBF6F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FCE2B16">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357BE3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829FC6E">
            <w:pPr>
              <w:widowControl/>
              <w:jc w:val="left"/>
              <w:rPr>
                <w:rFonts w:ascii="仿宋_GB2312" w:hAnsi="宋体" w:eastAsia="仿宋_GB2312" w:cs="宋体"/>
                <w:b/>
                <w:bCs/>
                <w:color w:val="000000"/>
                <w:kern w:val="0"/>
                <w:sz w:val="20"/>
                <w:szCs w:val="20"/>
              </w:rPr>
            </w:pPr>
          </w:p>
        </w:tc>
      </w:tr>
      <w:tr w14:paraId="2BB0DF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FDE9E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103AB2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C89A8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DC235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4E44068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278.99</w:t>
            </w:r>
          </w:p>
        </w:tc>
        <w:tc>
          <w:tcPr>
            <w:tcW w:w="1742" w:type="dxa"/>
            <w:tcBorders>
              <w:top w:val="nil"/>
              <w:left w:val="nil"/>
              <w:bottom w:val="single" w:color="auto" w:sz="4" w:space="0"/>
              <w:right w:val="single" w:color="auto" w:sz="4" w:space="0"/>
            </w:tcBorders>
            <w:shd w:val="clear" w:color="auto" w:fill="auto"/>
            <w:vAlign w:val="center"/>
          </w:tcPr>
          <w:p w14:paraId="22BB986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192.27</w:t>
            </w:r>
          </w:p>
        </w:tc>
        <w:tc>
          <w:tcPr>
            <w:tcW w:w="1742" w:type="dxa"/>
            <w:tcBorders>
              <w:top w:val="nil"/>
              <w:left w:val="nil"/>
              <w:bottom w:val="single" w:color="auto" w:sz="4" w:space="0"/>
              <w:right w:val="single" w:color="auto" w:sz="4" w:space="0"/>
            </w:tcBorders>
            <w:shd w:val="clear" w:color="auto" w:fill="auto"/>
            <w:vAlign w:val="center"/>
          </w:tcPr>
          <w:p w14:paraId="11D1763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86.72</w:t>
            </w:r>
          </w:p>
        </w:tc>
      </w:tr>
      <w:tr w14:paraId="57F9F3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7D915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B3EBF3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13B0C7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5AA08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统计信息事务</w:t>
            </w:r>
          </w:p>
        </w:tc>
        <w:tc>
          <w:tcPr>
            <w:tcW w:w="1742" w:type="dxa"/>
            <w:tcBorders>
              <w:top w:val="nil"/>
              <w:left w:val="nil"/>
              <w:bottom w:val="single" w:color="auto" w:sz="4" w:space="0"/>
              <w:right w:val="single" w:color="auto" w:sz="4" w:space="0"/>
            </w:tcBorders>
            <w:shd w:val="clear" w:color="auto" w:fill="auto"/>
            <w:vAlign w:val="center"/>
          </w:tcPr>
          <w:p w14:paraId="2CCE21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278.99</w:t>
            </w:r>
          </w:p>
        </w:tc>
        <w:tc>
          <w:tcPr>
            <w:tcW w:w="1742" w:type="dxa"/>
            <w:tcBorders>
              <w:top w:val="nil"/>
              <w:left w:val="nil"/>
              <w:bottom w:val="single" w:color="auto" w:sz="4" w:space="0"/>
              <w:right w:val="single" w:color="auto" w:sz="4" w:space="0"/>
            </w:tcBorders>
            <w:shd w:val="clear" w:color="auto" w:fill="auto"/>
            <w:vAlign w:val="center"/>
          </w:tcPr>
          <w:p w14:paraId="7ADCBB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192.27</w:t>
            </w:r>
          </w:p>
        </w:tc>
        <w:tc>
          <w:tcPr>
            <w:tcW w:w="1742" w:type="dxa"/>
            <w:tcBorders>
              <w:top w:val="nil"/>
              <w:left w:val="nil"/>
              <w:bottom w:val="single" w:color="auto" w:sz="4" w:space="0"/>
              <w:right w:val="single" w:color="auto" w:sz="4" w:space="0"/>
            </w:tcBorders>
            <w:shd w:val="clear" w:color="auto" w:fill="auto"/>
            <w:vAlign w:val="center"/>
          </w:tcPr>
          <w:p w14:paraId="012087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86.72</w:t>
            </w:r>
          </w:p>
        </w:tc>
      </w:tr>
      <w:tr w14:paraId="7B72361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03B2E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7F2A68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2EA55E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2EDDA0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69D316D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192.27</w:t>
            </w:r>
          </w:p>
        </w:tc>
        <w:tc>
          <w:tcPr>
            <w:tcW w:w="1742" w:type="dxa"/>
            <w:tcBorders>
              <w:top w:val="nil"/>
              <w:left w:val="nil"/>
              <w:bottom w:val="single" w:color="auto" w:sz="4" w:space="0"/>
              <w:right w:val="single" w:color="auto" w:sz="4" w:space="0"/>
            </w:tcBorders>
            <w:shd w:val="clear" w:color="auto" w:fill="auto"/>
            <w:vAlign w:val="center"/>
          </w:tcPr>
          <w:p w14:paraId="6220021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192.27</w:t>
            </w:r>
          </w:p>
        </w:tc>
        <w:tc>
          <w:tcPr>
            <w:tcW w:w="1742" w:type="dxa"/>
            <w:tcBorders>
              <w:top w:val="nil"/>
              <w:left w:val="nil"/>
              <w:bottom w:val="single" w:color="auto" w:sz="4" w:space="0"/>
              <w:right w:val="single" w:color="auto" w:sz="4" w:space="0"/>
            </w:tcBorders>
            <w:shd w:val="clear" w:color="auto" w:fill="auto"/>
            <w:vAlign w:val="center"/>
          </w:tcPr>
          <w:p w14:paraId="00FCC084">
            <w:pPr>
              <w:widowControl/>
              <w:jc w:val="right"/>
              <w:rPr>
                <w:rFonts w:ascii="仿宋_GB2312" w:hAnsi="宋体" w:eastAsia="仿宋_GB2312" w:cs="宋体"/>
                <w:color w:val="000000"/>
                <w:kern w:val="0"/>
                <w:sz w:val="18"/>
                <w:szCs w:val="18"/>
              </w:rPr>
            </w:pPr>
          </w:p>
        </w:tc>
      </w:tr>
      <w:tr w14:paraId="321190E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92A5D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FF0199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13A24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146775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专项统计业务</w:t>
            </w:r>
          </w:p>
        </w:tc>
        <w:tc>
          <w:tcPr>
            <w:tcW w:w="1742" w:type="dxa"/>
            <w:tcBorders>
              <w:top w:val="nil"/>
              <w:left w:val="nil"/>
              <w:bottom w:val="single" w:color="auto" w:sz="4" w:space="0"/>
              <w:right w:val="single" w:color="auto" w:sz="4" w:space="0"/>
            </w:tcBorders>
            <w:shd w:val="clear" w:color="auto" w:fill="auto"/>
            <w:vAlign w:val="center"/>
          </w:tcPr>
          <w:p w14:paraId="475DC2E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42.72</w:t>
            </w:r>
          </w:p>
        </w:tc>
        <w:tc>
          <w:tcPr>
            <w:tcW w:w="1742" w:type="dxa"/>
            <w:tcBorders>
              <w:top w:val="nil"/>
              <w:left w:val="nil"/>
              <w:bottom w:val="single" w:color="auto" w:sz="4" w:space="0"/>
              <w:right w:val="single" w:color="auto" w:sz="4" w:space="0"/>
            </w:tcBorders>
            <w:shd w:val="clear" w:color="auto" w:fill="auto"/>
            <w:vAlign w:val="center"/>
          </w:tcPr>
          <w:p w14:paraId="730B5136">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4378C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42.72</w:t>
            </w:r>
          </w:p>
        </w:tc>
      </w:tr>
      <w:tr w14:paraId="3E548B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F0A6B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938882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8CD346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510" w:type="dxa"/>
            <w:tcBorders>
              <w:top w:val="nil"/>
              <w:left w:val="nil"/>
              <w:bottom w:val="single" w:color="auto" w:sz="4" w:space="0"/>
              <w:right w:val="single" w:color="auto" w:sz="4" w:space="0"/>
            </w:tcBorders>
            <w:shd w:val="clear" w:color="auto" w:fill="auto"/>
            <w:vAlign w:val="center"/>
          </w:tcPr>
          <w:p w14:paraId="036088F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专项普查活动</w:t>
            </w:r>
          </w:p>
        </w:tc>
        <w:tc>
          <w:tcPr>
            <w:tcW w:w="1742" w:type="dxa"/>
            <w:tcBorders>
              <w:top w:val="nil"/>
              <w:left w:val="nil"/>
              <w:bottom w:val="single" w:color="auto" w:sz="4" w:space="0"/>
              <w:right w:val="single" w:color="auto" w:sz="4" w:space="0"/>
            </w:tcBorders>
            <w:shd w:val="clear" w:color="auto" w:fill="auto"/>
            <w:vAlign w:val="center"/>
          </w:tcPr>
          <w:p w14:paraId="2973705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44.00</w:t>
            </w:r>
          </w:p>
        </w:tc>
        <w:tc>
          <w:tcPr>
            <w:tcW w:w="1742" w:type="dxa"/>
            <w:tcBorders>
              <w:top w:val="nil"/>
              <w:left w:val="nil"/>
              <w:bottom w:val="single" w:color="auto" w:sz="4" w:space="0"/>
              <w:right w:val="single" w:color="auto" w:sz="4" w:space="0"/>
            </w:tcBorders>
            <w:shd w:val="clear" w:color="auto" w:fill="auto"/>
            <w:vAlign w:val="center"/>
          </w:tcPr>
          <w:p w14:paraId="4CAA19DE">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4AF261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44.00</w:t>
            </w:r>
          </w:p>
        </w:tc>
      </w:tr>
      <w:tr w14:paraId="04AE977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6E389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B7DD0B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4BE0BB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9D3A37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73343C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32.89</w:t>
            </w:r>
          </w:p>
        </w:tc>
        <w:tc>
          <w:tcPr>
            <w:tcW w:w="1742" w:type="dxa"/>
            <w:tcBorders>
              <w:top w:val="nil"/>
              <w:left w:val="nil"/>
              <w:bottom w:val="single" w:color="auto" w:sz="4" w:space="0"/>
              <w:right w:val="single" w:color="auto" w:sz="4" w:space="0"/>
            </w:tcBorders>
            <w:shd w:val="clear" w:color="auto" w:fill="auto"/>
            <w:vAlign w:val="center"/>
          </w:tcPr>
          <w:p w14:paraId="04BD106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32.89</w:t>
            </w:r>
          </w:p>
        </w:tc>
        <w:tc>
          <w:tcPr>
            <w:tcW w:w="1742" w:type="dxa"/>
            <w:tcBorders>
              <w:top w:val="nil"/>
              <w:left w:val="nil"/>
              <w:bottom w:val="single" w:color="auto" w:sz="4" w:space="0"/>
              <w:right w:val="single" w:color="auto" w:sz="4" w:space="0"/>
            </w:tcBorders>
            <w:shd w:val="clear" w:color="auto" w:fill="auto"/>
            <w:vAlign w:val="center"/>
          </w:tcPr>
          <w:p w14:paraId="642BF04D">
            <w:pPr>
              <w:widowControl/>
              <w:jc w:val="right"/>
              <w:rPr>
                <w:rFonts w:ascii="仿宋_GB2312" w:hAnsi="宋体" w:eastAsia="仿宋_GB2312" w:cs="宋体"/>
                <w:b/>
                <w:color w:val="000000"/>
                <w:kern w:val="0"/>
                <w:sz w:val="18"/>
                <w:szCs w:val="18"/>
              </w:rPr>
            </w:pPr>
          </w:p>
        </w:tc>
      </w:tr>
      <w:tr w14:paraId="69A5365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F63DE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9B16FD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1BF89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1CE49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A7A5AF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32.89</w:t>
            </w:r>
          </w:p>
        </w:tc>
        <w:tc>
          <w:tcPr>
            <w:tcW w:w="1742" w:type="dxa"/>
            <w:tcBorders>
              <w:top w:val="nil"/>
              <w:left w:val="nil"/>
              <w:bottom w:val="single" w:color="auto" w:sz="4" w:space="0"/>
              <w:right w:val="single" w:color="auto" w:sz="4" w:space="0"/>
            </w:tcBorders>
            <w:shd w:val="clear" w:color="auto" w:fill="auto"/>
            <w:vAlign w:val="center"/>
          </w:tcPr>
          <w:p w14:paraId="13013F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32.89</w:t>
            </w:r>
          </w:p>
        </w:tc>
        <w:tc>
          <w:tcPr>
            <w:tcW w:w="1742" w:type="dxa"/>
            <w:tcBorders>
              <w:top w:val="nil"/>
              <w:left w:val="nil"/>
              <w:bottom w:val="single" w:color="auto" w:sz="4" w:space="0"/>
              <w:right w:val="single" w:color="auto" w:sz="4" w:space="0"/>
            </w:tcBorders>
            <w:shd w:val="clear" w:color="auto" w:fill="auto"/>
            <w:vAlign w:val="center"/>
          </w:tcPr>
          <w:p w14:paraId="31DF96B4">
            <w:pPr>
              <w:widowControl/>
              <w:jc w:val="right"/>
              <w:rPr>
                <w:rFonts w:ascii="仿宋_GB2312" w:hAnsi="宋体" w:eastAsia="仿宋_GB2312" w:cs="宋体"/>
                <w:b/>
                <w:color w:val="000000"/>
                <w:kern w:val="0"/>
                <w:sz w:val="18"/>
                <w:szCs w:val="18"/>
              </w:rPr>
            </w:pPr>
          </w:p>
        </w:tc>
      </w:tr>
      <w:tr w14:paraId="06ABA7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22248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2E0647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57A70F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54C6E6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034218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6.66</w:t>
            </w:r>
          </w:p>
        </w:tc>
        <w:tc>
          <w:tcPr>
            <w:tcW w:w="1742" w:type="dxa"/>
            <w:tcBorders>
              <w:top w:val="nil"/>
              <w:left w:val="nil"/>
              <w:bottom w:val="single" w:color="auto" w:sz="4" w:space="0"/>
              <w:right w:val="single" w:color="auto" w:sz="4" w:space="0"/>
            </w:tcBorders>
            <w:shd w:val="clear" w:color="auto" w:fill="auto"/>
            <w:vAlign w:val="center"/>
          </w:tcPr>
          <w:p w14:paraId="2AF66BF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6.66</w:t>
            </w:r>
          </w:p>
        </w:tc>
        <w:tc>
          <w:tcPr>
            <w:tcW w:w="1742" w:type="dxa"/>
            <w:tcBorders>
              <w:top w:val="nil"/>
              <w:left w:val="nil"/>
              <w:bottom w:val="single" w:color="auto" w:sz="4" w:space="0"/>
              <w:right w:val="single" w:color="auto" w:sz="4" w:space="0"/>
            </w:tcBorders>
            <w:shd w:val="clear" w:color="auto" w:fill="auto"/>
            <w:vAlign w:val="center"/>
          </w:tcPr>
          <w:p w14:paraId="4A99BB1A">
            <w:pPr>
              <w:widowControl/>
              <w:jc w:val="right"/>
              <w:rPr>
                <w:rFonts w:ascii="仿宋_GB2312" w:hAnsi="宋体" w:eastAsia="仿宋_GB2312" w:cs="宋体"/>
                <w:color w:val="000000"/>
                <w:kern w:val="0"/>
                <w:sz w:val="18"/>
                <w:szCs w:val="18"/>
              </w:rPr>
            </w:pPr>
          </w:p>
        </w:tc>
      </w:tr>
      <w:tr w14:paraId="218A49A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41841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6753B4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A6ED85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96FA85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1B9A57A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26.23</w:t>
            </w:r>
          </w:p>
        </w:tc>
        <w:tc>
          <w:tcPr>
            <w:tcW w:w="1742" w:type="dxa"/>
            <w:tcBorders>
              <w:top w:val="nil"/>
              <w:left w:val="nil"/>
              <w:bottom w:val="single" w:color="auto" w:sz="4" w:space="0"/>
              <w:right w:val="single" w:color="auto" w:sz="4" w:space="0"/>
            </w:tcBorders>
            <w:shd w:val="clear" w:color="auto" w:fill="auto"/>
            <w:vAlign w:val="center"/>
          </w:tcPr>
          <w:p w14:paraId="0B210B5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26.23</w:t>
            </w:r>
          </w:p>
        </w:tc>
        <w:tc>
          <w:tcPr>
            <w:tcW w:w="1742" w:type="dxa"/>
            <w:tcBorders>
              <w:top w:val="nil"/>
              <w:left w:val="nil"/>
              <w:bottom w:val="single" w:color="auto" w:sz="4" w:space="0"/>
              <w:right w:val="single" w:color="auto" w:sz="4" w:space="0"/>
            </w:tcBorders>
            <w:shd w:val="clear" w:color="auto" w:fill="auto"/>
            <w:vAlign w:val="center"/>
          </w:tcPr>
          <w:p w14:paraId="0DBCDD81">
            <w:pPr>
              <w:widowControl/>
              <w:jc w:val="right"/>
              <w:rPr>
                <w:rFonts w:ascii="仿宋_GB2312" w:hAnsi="宋体" w:eastAsia="仿宋_GB2312" w:cs="宋体"/>
                <w:color w:val="000000"/>
                <w:kern w:val="0"/>
                <w:sz w:val="18"/>
                <w:szCs w:val="18"/>
              </w:rPr>
            </w:pPr>
          </w:p>
        </w:tc>
      </w:tr>
      <w:tr w14:paraId="2BCE48D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37359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E100A7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6D856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A410B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D223B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12.59</w:t>
            </w:r>
          </w:p>
        </w:tc>
        <w:tc>
          <w:tcPr>
            <w:tcW w:w="1742" w:type="dxa"/>
            <w:tcBorders>
              <w:top w:val="nil"/>
              <w:left w:val="nil"/>
              <w:bottom w:val="single" w:color="auto" w:sz="4" w:space="0"/>
              <w:right w:val="single" w:color="auto" w:sz="4" w:space="0"/>
            </w:tcBorders>
            <w:shd w:val="clear" w:color="auto" w:fill="auto"/>
            <w:vAlign w:val="center"/>
          </w:tcPr>
          <w:p w14:paraId="654559E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12.59</w:t>
            </w:r>
          </w:p>
        </w:tc>
        <w:tc>
          <w:tcPr>
            <w:tcW w:w="1742" w:type="dxa"/>
            <w:tcBorders>
              <w:top w:val="nil"/>
              <w:left w:val="nil"/>
              <w:bottom w:val="single" w:color="auto" w:sz="4" w:space="0"/>
              <w:right w:val="single" w:color="auto" w:sz="4" w:space="0"/>
            </w:tcBorders>
            <w:shd w:val="clear" w:color="auto" w:fill="auto"/>
            <w:vAlign w:val="center"/>
          </w:tcPr>
          <w:p w14:paraId="3096FF56">
            <w:pPr>
              <w:widowControl/>
              <w:jc w:val="right"/>
              <w:rPr>
                <w:rFonts w:ascii="仿宋_GB2312" w:hAnsi="宋体" w:eastAsia="仿宋_GB2312" w:cs="宋体"/>
                <w:b/>
                <w:color w:val="000000"/>
                <w:kern w:val="0"/>
                <w:sz w:val="18"/>
                <w:szCs w:val="18"/>
              </w:rPr>
            </w:pPr>
          </w:p>
        </w:tc>
      </w:tr>
      <w:tr w14:paraId="0DB884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CDBF6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734444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B2B652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D4667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16B4F7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12.59</w:t>
            </w:r>
          </w:p>
        </w:tc>
        <w:tc>
          <w:tcPr>
            <w:tcW w:w="1742" w:type="dxa"/>
            <w:tcBorders>
              <w:top w:val="nil"/>
              <w:left w:val="nil"/>
              <w:bottom w:val="single" w:color="auto" w:sz="4" w:space="0"/>
              <w:right w:val="single" w:color="auto" w:sz="4" w:space="0"/>
            </w:tcBorders>
            <w:shd w:val="clear" w:color="auto" w:fill="auto"/>
            <w:vAlign w:val="center"/>
          </w:tcPr>
          <w:p w14:paraId="3CD3CA6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12.59</w:t>
            </w:r>
          </w:p>
        </w:tc>
        <w:tc>
          <w:tcPr>
            <w:tcW w:w="1742" w:type="dxa"/>
            <w:tcBorders>
              <w:top w:val="nil"/>
              <w:left w:val="nil"/>
              <w:bottom w:val="single" w:color="auto" w:sz="4" w:space="0"/>
              <w:right w:val="single" w:color="auto" w:sz="4" w:space="0"/>
            </w:tcBorders>
            <w:shd w:val="clear" w:color="auto" w:fill="auto"/>
            <w:vAlign w:val="center"/>
          </w:tcPr>
          <w:p w14:paraId="2409240B">
            <w:pPr>
              <w:widowControl/>
              <w:jc w:val="right"/>
              <w:rPr>
                <w:rFonts w:ascii="仿宋_GB2312" w:hAnsi="宋体" w:eastAsia="仿宋_GB2312" w:cs="宋体"/>
                <w:b/>
                <w:color w:val="000000"/>
                <w:kern w:val="0"/>
                <w:sz w:val="18"/>
                <w:szCs w:val="18"/>
              </w:rPr>
            </w:pPr>
          </w:p>
        </w:tc>
      </w:tr>
      <w:tr w14:paraId="3E0352A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B3857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4132AB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E5BD46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3F0464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53C55AD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11.13</w:t>
            </w:r>
          </w:p>
        </w:tc>
        <w:tc>
          <w:tcPr>
            <w:tcW w:w="1742" w:type="dxa"/>
            <w:tcBorders>
              <w:top w:val="nil"/>
              <w:left w:val="nil"/>
              <w:bottom w:val="single" w:color="auto" w:sz="4" w:space="0"/>
              <w:right w:val="single" w:color="auto" w:sz="4" w:space="0"/>
            </w:tcBorders>
            <w:shd w:val="clear" w:color="auto" w:fill="auto"/>
            <w:vAlign w:val="center"/>
          </w:tcPr>
          <w:p w14:paraId="553A379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11.13</w:t>
            </w:r>
          </w:p>
        </w:tc>
        <w:tc>
          <w:tcPr>
            <w:tcW w:w="1742" w:type="dxa"/>
            <w:tcBorders>
              <w:top w:val="nil"/>
              <w:left w:val="nil"/>
              <w:bottom w:val="single" w:color="auto" w:sz="4" w:space="0"/>
              <w:right w:val="single" w:color="auto" w:sz="4" w:space="0"/>
            </w:tcBorders>
            <w:shd w:val="clear" w:color="auto" w:fill="auto"/>
            <w:vAlign w:val="center"/>
          </w:tcPr>
          <w:p w14:paraId="3573FED0">
            <w:pPr>
              <w:widowControl/>
              <w:jc w:val="right"/>
              <w:rPr>
                <w:rFonts w:ascii="仿宋_GB2312" w:hAnsi="宋体" w:eastAsia="仿宋_GB2312" w:cs="宋体"/>
                <w:color w:val="000000"/>
                <w:kern w:val="0"/>
                <w:sz w:val="18"/>
                <w:szCs w:val="18"/>
              </w:rPr>
            </w:pPr>
          </w:p>
        </w:tc>
      </w:tr>
      <w:tr w14:paraId="154258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87538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29CEB2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8F5904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FACE99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789D84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1.46</w:t>
            </w:r>
          </w:p>
        </w:tc>
        <w:tc>
          <w:tcPr>
            <w:tcW w:w="1742" w:type="dxa"/>
            <w:tcBorders>
              <w:top w:val="nil"/>
              <w:left w:val="nil"/>
              <w:bottom w:val="single" w:color="auto" w:sz="4" w:space="0"/>
              <w:right w:val="single" w:color="auto" w:sz="4" w:space="0"/>
            </w:tcBorders>
            <w:shd w:val="clear" w:color="auto" w:fill="auto"/>
            <w:vAlign w:val="center"/>
          </w:tcPr>
          <w:p w14:paraId="4E3B5C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1.46</w:t>
            </w:r>
          </w:p>
        </w:tc>
        <w:tc>
          <w:tcPr>
            <w:tcW w:w="1742" w:type="dxa"/>
            <w:tcBorders>
              <w:top w:val="nil"/>
              <w:left w:val="nil"/>
              <w:bottom w:val="single" w:color="auto" w:sz="4" w:space="0"/>
              <w:right w:val="single" w:color="auto" w:sz="4" w:space="0"/>
            </w:tcBorders>
            <w:shd w:val="clear" w:color="auto" w:fill="auto"/>
            <w:vAlign w:val="center"/>
          </w:tcPr>
          <w:p w14:paraId="565BA7D4">
            <w:pPr>
              <w:widowControl/>
              <w:jc w:val="right"/>
              <w:rPr>
                <w:rFonts w:ascii="仿宋_GB2312" w:hAnsi="宋体" w:eastAsia="仿宋_GB2312" w:cs="宋体"/>
                <w:color w:val="000000"/>
                <w:kern w:val="0"/>
                <w:sz w:val="18"/>
                <w:szCs w:val="18"/>
              </w:rPr>
            </w:pPr>
          </w:p>
        </w:tc>
      </w:tr>
      <w:tr w14:paraId="75C286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570E5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FCEF2F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4B6D6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B1F9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7B56E0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20.94</w:t>
            </w:r>
          </w:p>
        </w:tc>
        <w:tc>
          <w:tcPr>
            <w:tcW w:w="1742" w:type="dxa"/>
            <w:tcBorders>
              <w:top w:val="nil"/>
              <w:left w:val="nil"/>
              <w:bottom w:val="single" w:color="auto" w:sz="4" w:space="0"/>
              <w:right w:val="single" w:color="auto" w:sz="4" w:space="0"/>
            </w:tcBorders>
            <w:shd w:val="clear" w:color="auto" w:fill="auto"/>
            <w:vAlign w:val="center"/>
          </w:tcPr>
          <w:p w14:paraId="264B4D8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20.94</w:t>
            </w:r>
          </w:p>
        </w:tc>
        <w:tc>
          <w:tcPr>
            <w:tcW w:w="1742" w:type="dxa"/>
            <w:tcBorders>
              <w:top w:val="nil"/>
              <w:left w:val="nil"/>
              <w:bottom w:val="single" w:color="auto" w:sz="4" w:space="0"/>
              <w:right w:val="single" w:color="auto" w:sz="4" w:space="0"/>
            </w:tcBorders>
            <w:shd w:val="clear" w:color="auto" w:fill="auto"/>
            <w:vAlign w:val="center"/>
          </w:tcPr>
          <w:p w14:paraId="31E9E9FE">
            <w:pPr>
              <w:widowControl/>
              <w:jc w:val="right"/>
              <w:rPr>
                <w:rFonts w:ascii="仿宋_GB2312" w:hAnsi="宋体" w:eastAsia="仿宋_GB2312" w:cs="宋体"/>
                <w:b/>
                <w:color w:val="000000"/>
                <w:kern w:val="0"/>
                <w:sz w:val="18"/>
                <w:szCs w:val="18"/>
              </w:rPr>
            </w:pPr>
          </w:p>
        </w:tc>
      </w:tr>
      <w:tr w14:paraId="763231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B72BB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814000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252583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C0E6AD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02519B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20.94</w:t>
            </w:r>
          </w:p>
        </w:tc>
        <w:tc>
          <w:tcPr>
            <w:tcW w:w="1742" w:type="dxa"/>
            <w:tcBorders>
              <w:top w:val="nil"/>
              <w:left w:val="nil"/>
              <w:bottom w:val="single" w:color="auto" w:sz="4" w:space="0"/>
              <w:right w:val="single" w:color="auto" w:sz="4" w:space="0"/>
            </w:tcBorders>
            <w:shd w:val="clear" w:color="auto" w:fill="auto"/>
            <w:vAlign w:val="center"/>
          </w:tcPr>
          <w:p w14:paraId="6A5946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20.94</w:t>
            </w:r>
          </w:p>
        </w:tc>
        <w:tc>
          <w:tcPr>
            <w:tcW w:w="1742" w:type="dxa"/>
            <w:tcBorders>
              <w:top w:val="nil"/>
              <w:left w:val="nil"/>
              <w:bottom w:val="single" w:color="auto" w:sz="4" w:space="0"/>
              <w:right w:val="single" w:color="auto" w:sz="4" w:space="0"/>
            </w:tcBorders>
            <w:shd w:val="clear" w:color="auto" w:fill="auto"/>
            <w:vAlign w:val="center"/>
          </w:tcPr>
          <w:p w14:paraId="7DF33481">
            <w:pPr>
              <w:widowControl/>
              <w:jc w:val="right"/>
              <w:rPr>
                <w:rFonts w:ascii="仿宋_GB2312" w:hAnsi="宋体" w:eastAsia="仿宋_GB2312" w:cs="宋体"/>
                <w:b/>
                <w:color w:val="000000"/>
                <w:kern w:val="0"/>
                <w:sz w:val="18"/>
                <w:szCs w:val="18"/>
              </w:rPr>
            </w:pPr>
          </w:p>
        </w:tc>
      </w:tr>
      <w:tr w14:paraId="1E56F6D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9080A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8A5A60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5DDFB2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FFA01D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52608D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20.94</w:t>
            </w:r>
          </w:p>
        </w:tc>
        <w:tc>
          <w:tcPr>
            <w:tcW w:w="1742" w:type="dxa"/>
            <w:tcBorders>
              <w:top w:val="nil"/>
              <w:left w:val="nil"/>
              <w:bottom w:val="single" w:color="auto" w:sz="4" w:space="0"/>
              <w:right w:val="single" w:color="auto" w:sz="4" w:space="0"/>
            </w:tcBorders>
            <w:shd w:val="clear" w:color="auto" w:fill="auto"/>
            <w:vAlign w:val="center"/>
          </w:tcPr>
          <w:p w14:paraId="4F2E41F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20.94</w:t>
            </w:r>
          </w:p>
        </w:tc>
        <w:tc>
          <w:tcPr>
            <w:tcW w:w="1742" w:type="dxa"/>
            <w:tcBorders>
              <w:top w:val="nil"/>
              <w:left w:val="nil"/>
              <w:bottom w:val="single" w:color="auto" w:sz="4" w:space="0"/>
              <w:right w:val="single" w:color="auto" w:sz="4" w:space="0"/>
            </w:tcBorders>
            <w:shd w:val="clear" w:color="auto" w:fill="auto"/>
            <w:vAlign w:val="center"/>
          </w:tcPr>
          <w:p w14:paraId="3CA4EE4E">
            <w:pPr>
              <w:widowControl/>
              <w:jc w:val="right"/>
              <w:rPr>
                <w:rFonts w:ascii="仿宋_GB2312" w:hAnsi="宋体" w:eastAsia="仿宋_GB2312" w:cs="宋体"/>
                <w:color w:val="000000"/>
                <w:kern w:val="0"/>
                <w:sz w:val="18"/>
                <w:szCs w:val="18"/>
              </w:rPr>
            </w:pPr>
          </w:p>
        </w:tc>
      </w:tr>
      <w:tr w14:paraId="76770DE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474030">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0D7634E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D73B2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E04654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09AF7F5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345.41</w:t>
            </w:r>
          </w:p>
        </w:tc>
        <w:tc>
          <w:tcPr>
            <w:tcW w:w="1742" w:type="dxa"/>
            <w:tcBorders>
              <w:top w:val="nil"/>
              <w:left w:val="nil"/>
              <w:bottom w:val="single" w:color="auto" w:sz="4" w:space="0"/>
              <w:right w:val="single" w:color="auto" w:sz="4" w:space="0"/>
            </w:tcBorders>
            <w:shd w:val="clear" w:color="auto" w:fill="auto"/>
            <w:vAlign w:val="center"/>
          </w:tcPr>
          <w:p w14:paraId="2CB5C96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258.69</w:t>
            </w:r>
          </w:p>
        </w:tc>
        <w:tc>
          <w:tcPr>
            <w:tcW w:w="1742" w:type="dxa"/>
            <w:tcBorders>
              <w:top w:val="nil"/>
              <w:left w:val="nil"/>
              <w:bottom w:val="single" w:color="auto" w:sz="4" w:space="0"/>
              <w:right w:val="single" w:color="auto" w:sz="4" w:space="0"/>
            </w:tcBorders>
            <w:shd w:val="clear" w:color="auto" w:fill="auto"/>
            <w:vAlign w:val="center"/>
          </w:tcPr>
          <w:p w14:paraId="54FC849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86.72</w:t>
            </w:r>
          </w:p>
        </w:tc>
      </w:tr>
    </w:tbl>
    <w:p w14:paraId="505C9B6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BC3760C">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0B3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4946ED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308" w:type="dxa"/>
            <w:tcBorders>
              <w:top w:val="nil"/>
              <w:left w:val="nil"/>
              <w:bottom w:val="nil"/>
              <w:right w:val="nil"/>
            </w:tcBorders>
          </w:tcPr>
          <w:p w14:paraId="2D6D2F0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4CE90FC">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FC14FE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26F5ED0">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594FD2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EFB83DC">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6228C3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6695BC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2F3378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7A5825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386371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97CA64D">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1FE4BF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3B6042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8CAEEF7">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C3E688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13DB57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768C5E4">
            <w:pPr>
              <w:widowControl/>
              <w:jc w:val="left"/>
              <w:rPr>
                <w:rFonts w:ascii="仿宋_GB2312" w:hAnsi="宋体" w:eastAsia="仿宋_GB2312" w:cs="宋体"/>
                <w:b/>
                <w:bCs/>
                <w:color w:val="000000"/>
                <w:kern w:val="0"/>
                <w:sz w:val="20"/>
                <w:szCs w:val="20"/>
              </w:rPr>
            </w:pPr>
          </w:p>
        </w:tc>
      </w:tr>
      <w:tr w14:paraId="5A1111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04B61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CA22D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6A84D0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19FF01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236.06</w:t>
            </w:r>
          </w:p>
        </w:tc>
        <w:tc>
          <w:tcPr>
            <w:tcW w:w="1701" w:type="dxa"/>
            <w:tcBorders>
              <w:top w:val="nil"/>
              <w:left w:val="nil"/>
              <w:bottom w:val="single" w:color="auto" w:sz="4" w:space="0"/>
              <w:right w:val="single" w:color="auto" w:sz="4" w:space="0"/>
            </w:tcBorders>
            <w:shd w:val="clear" w:color="auto" w:fill="auto"/>
            <w:vAlign w:val="center"/>
          </w:tcPr>
          <w:p w14:paraId="6FCA876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236.06</w:t>
            </w:r>
          </w:p>
        </w:tc>
        <w:tc>
          <w:tcPr>
            <w:tcW w:w="1701" w:type="dxa"/>
            <w:tcBorders>
              <w:top w:val="nil"/>
              <w:left w:val="nil"/>
              <w:bottom w:val="single" w:color="auto" w:sz="4" w:space="0"/>
              <w:right w:val="single" w:color="auto" w:sz="4" w:space="0"/>
            </w:tcBorders>
            <w:shd w:val="clear" w:color="auto" w:fill="auto"/>
            <w:vAlign w:val="center"/>
          </w:tcPr>
          <w:p w14:paraId="47BA8870">
            <w:pPr>
              <w:widowControl/>
              <w:jc w:val="right"/>
              <w:rPr>
                <w:rFonts w:ascii="仿宋_GB2312" w:hAnsi="宋体" w:eastAsia="仿宋_GB2312" w:cs="宋体"/>
                <w:b/>
                <w:color w:val="000000"/>
                <w:kern w:val="0"/>
                <w:sz w:val="18"/>
                <w:szCs w:val="18"/>
              </w:rPr>
            </w:pPr>
          </w:p>
        </w:tc>
      </w:tr>
      <w:tr w14:paraId="45987E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D063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75B6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2D51A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465EF2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49.10</w:t>
            </w:r>
          </w:p>
        </w:tc>
        <w:tc>
          <w:tcPr>
            <w:tcW w:w="1701" w:type="dxa"/>
            <w:tcBorders>
              <w:top w:val="nil"/>
              <w:left w:val="nil"/>
              <w:bottom w:val="single" w:color="auto" w:sz="4" w:space="0"/>
              <w:right w:val="single" w:color="auto" w:sz="4" w:space="0"/>
            </w:tcBorders>
            <w:shd w:val="clear" w:color="auto" w:fill="auto"/>
            <w:vAlign w:val="center"/>
          </w:tcPr>
          <w:p w14:paraId="25935D9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49.10</w:t>
            </w:r>
          </w:p>
        </w:tc>
        <w:tc>
          <w:tcPr>
            <w:tcW w:w="1701" w:type="dxa"/>
            <w:tcBorders>
              <w:top w:val="nil"/>
              <w:left w:val="nil"/>
              <w:bottom w:val="single" w:color="auto" w:sz="4" w:space="0"/>
              <w:right w:val="single" w:color="auto" w:sz="4" w:space="0"/>
            </w:tcBorders>
            <w:shd w:val="clear" w:color="auto" w:fill="auto"/>
            <w:vAlign w:val="center"/>
          </w:tcPr>
          <w:p w14:paraId="21794D55">
            <w:pPr>
              <w:widowControl/>
              <w:jc w:val="right"/>
              <w:rPr>
                <w:rFonts w:ascii="仿宋_GB2312" w:hAnsi="宋体" w:eastAsia="仿宋_GB2312" w:cs="宋体"/>
                <w:color w:val="000000"/>
                <w:kern w:val="0"/>
                <w:sz w:val="18"/>
                <w:szCs w:val="18"/>
              </w:rPr>
            </w:pPr>
          </w:p>
        </w:tc>
      </w:tr>
      <w:tr w14:paraId="52CAF0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3C15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03836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3D40B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8D404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36.50</w:t>
            </w:r>
          </w:p>
        </w:tc>
        <w:tc>
          <w:tcPr>
            <w:tcW w:w="1701" w:type="dxa"/>
            <w:tcBorders>
              <w:top w:val="nil"/>
              <w:left w:val="nil"/>
              <w:bottom w:val="single" w:color="auto" w:sz="4" w:space="0"/>
              <w:right w:val="single" w:color="auto" w:sz="4" w:space="0"/>
            </w:tcBorders>
            <w:shd w:val="clear" w:color="auto" w:fill="auto"/>
            <w:vAlign w:val="center"/>
          </w:tcPr>
          <w:p w14:paraId="78BA48C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36.50</w:t>
            </w:r>
          </w:p>
        </w:tc>
        <w:tc>
          <w:tcPr>
            <w:tcW w:w="1701" w:type="dxa"/>
            <w:tcBorders>
              <w:top w:val="nil"/>
              <w:left w:val="nil"/>
              <w:bottom w:val="single" w:color="auto" w:sz="4" w:space="0"/>
              <w:right w:val="single" w:color="auto" w:sz="4" w:space="0"/>
            </w:tcBorders>
            <w:shd w:val="clear" w:color="auto" w:fill="auto"/>
            <w:vAlign w:val="center"/>
          </w:tcPr>
          <w:p w14:paraId="1D86ADEC">
            <w:pPr>
              <w:widowControl/>
              <w:jc w:val="right"/>
              <w:rPr>
                <w:rFonts w:ascii="仿宋_GB2312" w:hAnsi="宋体" w:eastAsia="仿宋_GB2312" w:cs="宋体"/>
                <w:color w:val="000000"/>
                <w:kern w:val="0"/>
                <w:sz w:val="18"/>
                <w:szCs w:val="18"/>
              </w:rPr>
            </w:pPr>
          </w:p>
        </w:tc>
      </w:tr>
      <w:tr w14:paraId="62A2BD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6821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CE92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EE06E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2FADD9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31.29</w:t>
            </w:r>
          </w:p>
        </w:tc>
        <w:tc>
          <w:tcPr>
            <w:tcW w:w="1701" w:type="dxa"/>
            <w:tcBorders>
              <w:top w:val="nil"/>
              <w:left w:val="nil"/>
              <w:bottom w:val="single" w:color="auto" w:sz="4" w:space="0"/>
              <w:right w:val="single" w:color="auto" w:sz="4" w:space="0"/>
            </w:tcBorders>
            <w:shd w:val="clear" w:color="auto" w:fill="auto"/>
            <w:vAlign w:val="center"/>
          </w:tcPr>
          <w:p w14:paraId="7D12D3B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31.29</w:t>
            </w:r>
          </w:p>
        </w:tc>
        <w:tc>
          <w:tcPr>
            <w:tcW w:w="1701" w:type="dxa"/>
            <w:tcBorders>
              <w:top w:val="nil"/>
              <w:left w:val="nil"/>
              <w:bottom w:val="single" w:color="auto" w:sz="4" w:space="0"/>
              <w:right w:val="single" w:color="auto" w:sz="4" w:space="0"/>
            </w:tcBorders>
            <w:shd w:val="clear" w:color="auto" w:fill="auto"/>
            <w:vAlign w:val="center"/>
          </w:tcPr>
          <w:p w14:paraId="56505391">
            <w:pPr>
              <w:widowControl/>
              <w:jc w:val="right"/>
              <w:rPr>
                <w:rFonts w:ascii="仿宋_GB2312" w:hAnsi="宋体" w:eastAsia="仿宋_GB2312" w:cs="宋体"/>
                <w:color w:val="000000"/>
                <w:kern w:val="0"/>
                <w:sz w:val="18"/>
                <w:szCs w:val="18"/>
              </w:rPr>
            </w:pPr>
          </w:p>
        </w:tc>
      </w:tr>
      <w:tr w14:paraId="711CE8C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5C84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5378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D300B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73C6D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9.41</w:t>
            </w:r>
          </w:p>
        </w:tc>
        <w:tc>
          <w:tcPr>
            <w:tcW w:w="1701" w:type="dxa"/>
            <w:tcBorders>
              <w:top w:val="nil"/>
              <w:left w:val="nil"/>
              <w:bottom w:val="single" w:color="auto" w:sz="4" w:space="0"/>
              <w:right w:val="single" w:color="auto" w:sz="4" w:space="0"/>
            </w:tcBorders>
            <w:shd w:val="clear" w:color="auto" w:fill="auto"/>
            <w:vAlign w:val="center"/>
          </w:tcPr>
          <w:p w14:paraId="3438DB3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9.41</w:t>
            </w:r>
          </w:p>
        </w:tc>
        <w:tc>
          <w:tcPr>
            <w:tcW w:w="1701" w:type="dxa"/>
            <w:tcBorders>
              <w:top w:val="nil"/>
              <w:left w:val="nil"/>
              <w:bottom w:val="single" w:color="auto" w:sz="4" w:space="0"/>
              <w:right w:val="single" w:color="auto" w:sz="4" w:space="0"/>
            </w:tcBorders>
            <w:shd w:val="clear" w:color="auto" w:fill="auto"/>
            <w:vAlign w:val="center"/>
          </w:tcPr>
          <w:p w14:paraId="043E9D15">
            <w:pPr>
              <w:widowControl/>
              <w:jc w:val="right"/>
              <w:rPr>
                <w:rFonts w:ascii="仿宋_GB2312" w:hAnsi="宋体" w:eastAsia="仿宋_GB2312" w:cs="宋体"/>
                <w:color w:val="000000"/>
                <w:kern w:val="0"/>
                <w:sz w:val="18"/>
                <w:szCs w:val="18"/>
              </w:rPr>
            </w:pPr>
          </w:p>
        </w:tc>
      </w:tr>
      <w:tr w14:paraId="530F47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1ACB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0FD3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22E80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CF5ED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26.23</w:t>
            </w:r>
          </w:p>
        </w:tc>
        <w:tc>
          <w:tcPr>
            <w:tcW w:w="1701" w:type="dxa"/>
            <w:tcBorders>
              <w:top w:val="nil"/>
              <w:left w:val="nil"/>
              <w:bottom w:val="single" w:color="auto" w:sz="4" w:space="0"/>
              <w:right w:val="single" w:color="auto" w:sz="4" w:space="0"/>
            </w:tcBorders>
            <w:shd w:val="clear" w:color="auto" w:fill="auto"/>
            <w:vAlign w:val="center"/>
          </w:tcPr>
          <w:p w14:paraId="719F18C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26.23</w:t>
            </w:r>
          </w:p>
        </w:tc>
        <w:tc>
          <w:tcPr>
            <w:tcW w:w="1701" w:type="dxa"/>
            <w:tcBorders>
              <w:top w:val="nil"/>
              <w:left w:val="nil"/>
              <w:bottom w:val="single" w:color="auto" w:sz="4" w:space="0"/>
              <w:right w:val="single" w:color="auto" w:sz="4" w:space="0"/>
            </w:tcBorders>
            <w:shd w:val="clear" w:color="auto" w:fill="auto"/>
            <w:vAlign w:val="center"/>
          </w:tcPr>
          <w:p w14:paraId="7F860232">
            <w:pPr>
              <w:widowControl/>
              <w:jc w:val="right"/>
              <w:rPr>
                <w:rFonts w:ascii="仿宋_GB2312" w:hAnsi="宋体" w:eastAsia="仿宋_GB2312" w:cs="宋体"/>
                <w:color w:val="000000"/>
                <w:kern w:val="0"/>
                <w:sz w:val="18"/>
                <w:szCs w:val="18"/>
              </w:rPr>
            </w:pPr>
          </w:p>
        </w:tc>
      </w:tr>
      <w:tr w14:paraId="0CA9F4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25A6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7327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BB0971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0A059F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11.13</w:t>
            </w:r>
          </w:p>
        </w:tc>
        <w:tc>
          <w:tcPr>
            <w:tcW w:w="1701" w:type="dxa"/>
            <w:tcBorders>
              <w:top w:val="nil"/>
              <w:left w:val="nil"/>
              <w:bottom w:val="single" w:color="auto" w:sz="4" w:space="0"/>
              <w:right w:val="single" w:color="auto" w:sz="4" w:space="0"/>
            </w:tcBorders>
            <w:shd w:val="clear" w:color="auto" w:fill="auto"/>
            <w:vAlign w:val="center"/>
          </w:tcPr>
          <w:p w14:paraId="12A83D1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11.13</w:t>
            </w:r>
          </w:p>
        </w:tc>
        <w:tc>
          <w:tcPr>
            <w:tcW w:w="1701" w:type="dxa"/>
            <w:tcBorders>
              <w:top w:val="nil"/>
              <w:left w:val="nil"/>
              <w:bottom w:val="single" w:color="auto" w:sz="4" w:space="0"/>
              <w:right w:val="single" w:color="auto" w:sz="4" w:space="0"/>
            </w:tcBorders>
            <w:shd w:val="clear" w:color="auto" w:fill="auto"/>
            <w:vAlign w:val="center"/>
          </w:tcPr>
          <w:p w14:paraId="5B3B4A9B">
            <w:pPr>
              <w:widowControl/>
              <w:jc w:val="right"/>
              <w:rPr>
                <w:rFonts w:ascii="仿宋_GB2312" w:hAnsi="宋体" w:eastAsia="仿宋_GB2312" w:cs="宋体"/>
                <w:color w:val="000000"/>
                <w:kern w:val="0"/>
                <w:sz w:val="18"/>
                <w:szCs w:val="18"/>
              </w:rPr>
            </w:pPr>
          </w:p>
        </w:tc>
      </w:tr>
      <w:tr w14:paraId="6A2CB0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0A24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341D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15E95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48C8E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1.46</w:t>
            </w:r>
          </w:p>
        </w:tc>
        <w:tc>
          <w:tcPr>
            <w:tcW w:w="1701" w:type="dxa"/>
            <w:tcBorders>
              <w:top w:val="nil"/>
              <w:left w:val="nil"/>
              <w:bottom w:val="single" w:color="auto" w:sz="4" w:space="0"/>
              <w:right w:val="single" w:color="auto" w:sz="4" w:space="0"/>
            </w:tcBorders>
            <w:shd w:val="clear" w:color="auto" w:fill="auto"/>
            <w:vAlign w:val="center"/>
          </w:tcPr>
          <w:p w14:paraId="6F333C6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1.46</w:t>
            </w:r>
          </w:p>
        </w:tc>
        <w:tc>
          <w:tcPr>
            <w:tcW w:w="1701" w:type="dxa"/>
            <w:tcBorders>
              <w:top w:val="nil"/>
              <w:left w:val="nil"/>
              <w:bottom w:val="single" w:color="auto" w:sz="4" w:space="0"/>
              <w:right w:val="single" w:color="auto" w:sz="4" w:space="0"/>
            </w:tcBorders>
            <w:shd w:val="clear" w:color="auto" w:fill="auto"/>
            <w:vAlign w:val="center"/>
          </w:tcPr>
          <w:p w14:paraId="1BA02809">
            <w:pPr>
              <w:widowControl/>
              <w:jc w:val="right"/>
              <w:rPr>
                <w:rFonts w:ascii="仿宋_GB2312" w:hAnsi="宋体" w:eastAsia="仿宋_GB2312" w:cs="宋体"/>
                <w:color w:val="000000"/>
                <w:kern w:val="0"/>
                <w:sz w:val="18"/>
                <w:szCs w:val="18"/>
              </w:rPr>
            </w:pPr>
          </w:p>
        </w:tc>
      </w:tr>
      <w:tr w14:paraId="2273A4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6F45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D2BD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1C905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7E680D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0.79</w:t>
            </w:r>
          </w:p>
        </w:tc>
        <w:tc>
          <w:tcPr>
            <w:tcW w:w="1701" w:type="dxa"/>
            <w:tcBorders>
              <w:top w:val="nil"/>
              <w:left w:val="nil"/>
              <w:bottom w:val="single" w:color="auto" w:sz="4" w:space="0"/>
              <w:right w:val="single" w:color="auto" w:sz="4" w:space="0"/>
            </w:tcBorders>
            <w:shd w:val="clear" w:color="auto" w:fill="auto"/>
            <w:vAlign w:val="center"/>
          </w:tcPr>
          <w:p w14:paraId="00E9555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0.79</w:t>
            </w:r>
          </w:p>
        </w:tc>
        <w:tc>
          <w:tcPr>
            <w:tcW w:w="1701" w:type="dxa"/>
            <w:tcBorders>
              <w:top w:val="nil"/>
              <w:left w:val="nil"/>
              <w:bottom w:val="single" w:color="auto" w:sz="4" w:space="0"/>
              <w:right w:val="single" w:color="auto" w:sz="4" w:space="0"/>
            </w:tcBorders>
            <w:shd w:val="clear" w:color="auto" w:fill="auto"/>
            <w:vAlign w:val="center"/>
          </w:tcPr>
          <w:p w14:paraId="127B6237">
            <w:pPr>
              <w:widowControl/>
              <w:jc w:val="right"/>
              <w:rPr>
                <w:rFonts w:ascii="仿宋_GB2312" w:hAnsi="宋体" w:eastAsia="仿宋_GB2312" w:cs="宋体"/>
                <w:color w:val="000000"/>
                <w:kern w:val="0"/>
                <w:sz w:val="18"/>
                <w:szCs w:val="18"/>
              </w:rPr>
            </w:pPr>
          </w:p>
        </w:tc>
      </w:tr>
      <w:tr w14:paraId="21C852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7FB9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F1A4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8331F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C436F4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20.94</w:t>
            </w:r>
          </w:p>
        </w:tc>
        <w:tc>
          <w:tcPr>
            <w:tcW w:w="1701" w:type="dxa"/>
            <w:tcBorders>
              <w:top w:val="nil"/>
              <w:left w:val="nil"/>
              <w:bottom w:val="single" w:color="auto" w:sz="4" w:space="0"/>
              <w:right w:val="single" w:color="auto" w:sz="4" w:space="0"/>
            </w:tcBorders>
            <w:shd w:val="clear" w:color="auto" w:fill="auto"/>
            <w:vAlign w:val="center"/>
          </w:tcPr>
          <w:p w14:paraId="521024F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20.94</w:t>
            </w:r>
          </w:p>
        </w:tc>
        <w:tc>
          <w:tcPr>
            <w:tcW w:w="1701" w:type="dxa"/>
            <w:tcBorders>
              <w:top w:val="nil"/>
              <w:left w:val="nil"/>
              <w:bottom w:val="single" w:color="auto" w:sz="4" w:space="0"/>
              <w:right w:val="single" w:color="auto" w:sz="4" w:space="0"/>
            </w:tcBorders>
            <w:shd w:val="clear" w:color="auto" w:fill="auto"/>
            <w:vAlign w:val="center"/>
          </w:tcPr>
          <w:p w14:paraId="506730CF">
            <w:pPr>
              <w:widowControl/>
              <w:jc w:val="right"/>
              <w:rPr>
                <w:rFonts w:ascii="仿宋_GB2312" w:hAnsi="宋体" w:eastAsia="仿宋_GB2312" w:cs="宋体"/>
                <w:color w:val="000000"/>
                <w:kern w:val="0"/>
                <w:sz w:val="18"/>
                <w:szCs w:val="18"/>
              </w:rPr>
            </w:pPr>
          </w:p>
        </w:tc>
      </w:tr>
      <w:tr w14:paraId="56A37E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141E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7D86E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51750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A7166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49.21</w:t>
            </w:r>
          </w:p>
        </w:tc>
        <w:tc>
          <w:tcPr>
            <w:tcW w:w="1701" w:type="dxa"/>
            <w:tcBorders>
              <w:top w:val="nil"/>
              <w:left w:val="nil"/>
              <w:bottom w:val="single" w:color="auto" w:sz="4" w:space="0"/>
              <w:right w:val="single" w:color="auto" w:sz="4" w:space="0"/>
            </w:tcBorders>
            <w:shd w:val="clear" w:color="auto" w:fill="auto"/>
            <w:vAlign w:val="center"/>
          </w:tcPr>
          <w:p w14:paraId="4B6AC1D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49.21</w:t>
            </w:r>
          </w:p>
        </w:tc>
        <w:tc>
          <w:tcPr>
            <w:tcW w:w="1701" w:type="dxa"/>
            <w:tcBorders>
              <w:top w:val="nil"/>
              <w:left w:val="nil"/>
              <w:bottom w:val="single" w:color="auto" w:sz="4" w:space="0"/>
              <w:right w:val="single" w:color="auto" w:sz="4" w:space="0"/>
            </w:tcBorders>
            <w:shd w:val="clear" w:color="auto" w:fill="auto"/>
            <w:vAlign w:val="center"/>
          </w:tcPr>
          <w:p w14:paraId="599C277B">
            <w:pPr>
              <w:widowControl/>
              <w:jc w:val="right"/>
              <w:rPr>
                <w:rFonts w:ascii="仿宋_GB2312" w:hAnsi="宋体" w:eastAsia="仿宋_GB2312" w:cs="宋体"/>
                <w:color w:val="000000"/>
                <w:kern w:val="0"/>
                <w:sz w:val="18"/>
                <w:szCs w:val="18"/>
              </w:rPr>
            </w:pPr>
          </w:p>
        </w:tc>
      </w:tr>
      <w:tr w14:paraId="040EFA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D1A3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2366E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12F8B3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7FD0BB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15.97</w:t>
            </w:r>
          </w:p>
        </w:tc>
        <w:tc>
          <w:tcPr>
            <w:tcW w:w="1701" w:type="dxa"/>
            <w:tcBorders>
              <w:top w:val="nil"/>
              <w:left w:val="nil"/>
              <w:bottom w:val="single" w:color="auto" w:sz="4" w:space="0"/>
              <w:right w:val="single" w:color="auto" w:sz="4" w:space="0"/>
            </w:tcBorders>
            <w:shd w:val="clear" w:color="auto" w:fill="auto"/>
            <w:vAlign w:val="center"/>
          </w:tcPr>
          <w:p w14:paraId="01B6FE37">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43473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15.97</w:t>
            </w:r>
          </w:p>
        </w:tc>
      </w:tr>
      <w:tr w14:paraId="3BDF4D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9A6C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84BFB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60650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B3D48E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3.80</w:t>
            </w:r>
          </w:p>
        </w:tc>
        <w:tc>
          <w:tcPr>
            <w:tcW w:w="1701" w:type="dxa"/>
            <w:tcBorders>
              <w:top w:val="nil"/>
              <w:left w:val="nil"/>
              <w:bottom w:val="single" w:color="auto" w:sz="4" w:space="0"/>
              <w:right w:val="single" w:color="auto" w:sz="4" w:space="0"/>
            </w:tcBorders>
            <w:shd w:val="clear" w:color="auto" w:fill="auto"/>
            <w:vAlign w:val="center"/>
          </w:tcPr>
          <w:p w14:paraId="0923696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E8EEB2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3.80</w:t>
            </w:r>
          </w:p>
        </w:tc>
      </w:tr>
      <w:tr w14:paraId="7BC9D8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BEFC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D7B0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289A0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4EC2D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1.25</w:t>
            </w:r>
          </w:p>
        </w:tc>
        <w:tc>
          <w:tcPr>
            <w:tcW w:w="1701" w:type="dxa"/>
            <w:tcBorders>
              <w:top w:val="nil"/>
              <w:left w:val="nil"/>
              <w:bottom w:val="single" w:color="auto" w:sz="4" w:space="0"/>
              <w:right w:val="single" w:color="auto" w:sz="4" w:space="0"/>
            </w:tcBorders>
            <w:shd w:val="clear" w:color="auto" w:fill="auto"/>
            <w:vAlign w:val="center"/>
          </w:tcPr>
          <w:p w14:paraId="4392AA9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CA7C8A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1.25</w:t>
            </w:r>
          </w:p>
        </w:tc>
      </w:tr>
      <w:tr w14:paraId="7905FB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8D4A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C7175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7BBB2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6CD1D5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0.75</w:t>
            </w:r>
          </w:p>
        </w:tc>
        <w:tc>
          <w:tcPr>
            <w:tcW w:w="1701" w:type="dxa"/>
            <w:tcBorders>
              <w:top w:val="nil"/>
              <w:left w:val="nil"/>
              <w:bottom w:val="single" w:color="auto" w:sz="4" w:space="0"/>
              <w:right w:val="single" w:color="auto" w:sz="4" w:space="0"/>
            </w:tcBorders>
            <w:shd w:val="clear" w:color="auto" w:fill="auto"/>
            <w:vAlign w:val="center"/>
          </w:tcPr>
          <w:p w14:paraId="35EAB52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351F7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0.75</w:t>
            </w:r>
          </w:p>
        </w:tc>
      </w:tr>
      <w:tr w14:paraId="7424458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9583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3EC3D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8FF84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1D92D23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2498811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9D57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7C66ADD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8D5E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06026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39F83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982D9B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3.17</w:t>
            </w:r>
          </w:p>
        </w:tc>
        <w:tc>
          <w:tcPr>
            <w:tcW w:w="1701" w:type="dxa"/>
            <w:tcBorders>
              <w:top w:val="nil"/>
              <w:left w:val="nil"/>
              <w:bottom w:val="single" w:color="auto" w:sz="4" w:space="0"/>
              <w:right w:val="single" w:color="auto" w:sz="4" w:space="0"/>
            </w:tcBorders>
            <w:shd w:val="clear" w:color="auto" w:fill="auto"/>
            <w:vAlign w:val="center"/>
          </w:tcPr>
          <w:p w14:paraId="4BE77B9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7D1A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3.17</w:t>
            </w:r>
          </w:p>
        </w:tc>
      </w:tr>
      <w:tr w14:paraId="031E22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2943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0285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7C9CC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3B58FB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7757A9A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13AE9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24D101C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1BEA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F078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F4CD3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16508A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6C09D19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FB9C54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6597AD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3E7E8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589845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7A7FD3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2AAF27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6.66</w:t>
            </w:r>
          </w:p>
        </w:tc>
        <w:tc>
          <w:tcPr>
            <w:tcW w:w="1701" w:type="dxa"/>
            <w:tcBorders>
              <w:top w:val="nil"/>
              <w:left w:val="nil"/>
              <w:bottom w:val="single" w:color="auto" w:sz="4" w:space="0"/>
              <w:right w:val="single" w:color="auto" w:sz="4" w:space="0"/>
            </w:tcBorders>
            <w:shd w:val="clear" w:color="auto" w:fill="auto"/>
            <w:vAlign w:val="center"/>
          </w:tcPr>
          <w:p w14:paraId="132488E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6.66</w:t>
            </w:r>
          </w:p>
        </w:tc>
        <w:tc>
          <w:tcPr>
            <w:tcW w:w="1701" w:type="dxa"/>
            <w:tcBorders>
              <w:top w:val="nil"/>
              <w:left w:val="nil"/>
              <w:bottom w:val="single" w:color="auto" w:sz="4" w:space="0"/>
              <w:right w:val="single" w:color="auto" w:sz="4" w:space="0"/>
            </w:tcBorders>
            <w:shd w:val="clear" w:color="auto" w:fill="auto"/>
            <w:vAlign w:val="center"/>
          </w:tcPr>
          <w:p w14:paraId="7BA43524">
            <w:pPr>
              <w:widowControl/>
              <w:jc w:val="right"/>
              <w:rPr>
                <w:rFonts w:ascii="仿宋_GB2312" w:hAnsi="宋体" w:eastAsia="仿宋_GB2312" w:cs="宋体"/>
                <w:b/>
                <w:color w:val="000000"/>
                <w:kern w:val="0"/>
                <w:sz w:val="18"/>
                <w:szCs w:val="18"/>
              </w:rPr>
            </w:pPr>
          </w:p>
        </w:tc>
      </w:tr>
      <w:tr w14:paraId="3B52CF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EC9D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E58AC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AE0D8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EE8C9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6.66</w:t>
            </w:r>
          </w:p>
        </w:tc>
        <w:tc>
          <w:tcPr>
            <w:tcW w:w="1701" w:type="dxa"/>
            <w:tcBorders>
              <w:top w:val="nil"/>
              <w:left w:val="nil"/>
              <w:bottom w:val="single" w:color="auto" w:sz="4" w:space="0"/>
              <w:right w:val="single" w:color="auto" w:sz="4" w:space="0"/>
            </w:tcBorders>
            <w:shd w:val="clear" w:color="auto" w:fill="auto"/>
            <w:vAlign w:val="center"/>
          </w:tcPr>
          <w:p w14:paraId="53943A0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6.66</w:t>
            </w:r>
          </w:p>
        </w:tc>
        <w:tc>
          <w:tcPr>
            <w:tcW w:w="1701" w:type="dxa"/>
            <w:tcBorders>
              <w:top w:val="nil"/>
              <w:left w:val="nil"/>
              <w:bottom w:val="single" w:color="auto" w:sz="4" w:space="0"/>
              <w:right w:val="single" w:color="auto" w:sz="4" w:space="0"/>
            </w:tcBorders>
            <w:shd w:val="clear" w:color="auto" w:fill="auto"/>
            <w:vAlign w:val="center"/>
          </w:tcPr>
          <w:p w14:paraId="7882570F">
            <w:pPr>
              <w:widowControl/>
              <w:jc w:val="right"/>
              <w:rPr>
                <w:rFonts w:ascii="仿宋_GB2312" w:hAnsi="宋体" w:eastAsia="仿宋_GB2312" w:cs="宋体"/>
                <w:color w:val="000000"/>
                <w:kern w:val="0"/>
                <w:sz w:val="18"/>
                <w:szCs w:val="18"/>
              </w:rPr>
            </w:pPr>
          </w:p>
        </w:tc>
      </w:tr>
      <w:tr w14:paraId="07DCA75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F75D4B">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6C300D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203A526">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0E37E5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258.69</w:t>
            </w:r>
          </w:p>
        </w:tc>
        <w:tc>
          <w:tcPr>
            <w:tcW w:w="1701" w:type="dxa"/>
            <w:tcBorders>
              <w:top w:val="nil"/>
              <w:left w:val="nil"/>
              <w:bottom w:val="single" w:color="auto" w:sz="4" w:space="0"/>
              <w:right w:val="single" w:color="auto" w:sz="4" w:space="0"/>
            </w:tcBorders>
            <w:shd w:val="clear" w:color="auto" w:fill="auto"/>
            <w:vAlign w:val="center"/>
          </w:tcPr>
          <w:p w14:paraId="6273B4A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242.72</w:t>
            </w:r>
          </w:p>
        </w:tc>
        <w:tc>
          <w:tcPr>
            <w:tcW w:w="1701" w:type="dxa"/>
            <w:tcBorders>
              <w:top w:val="nil"/>
              <w:left w:val="nil"/>
              <w:bottom w:val="single" w:color="auto" w:sz="4" w:space="0"/>
              <w:right w:val="single" w:color="auto" w:sz="4" w:space="0"/>
            </w:tcBorders>
            <w:shd w:val="clear" w:color="auto" w:fill="auto"/>
            <w:vAlign w:val="center"/>
          </w:tcPr>
          <w:p w14:paraId="0BE5BEF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15.97</w:t>
            </w:r>
          </w:p>
        </w:tc>
      </w:tr>
    </w:tbl>
    <w:p w14:paraId="0B79CD83">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121D8D0">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5A875F47">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6DA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65F1E1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2720" w:type="dxa"/>
            <w:tcBorders>
              <w:top w:val="nil"/>
              <w:left w:val="nil"/>
              <w:bottom w:val="nil"/>
              <w:right w:val="nil"/>
            </w:tcBorders>
          </w:tcPr>
          <w:p w14:paraId="5A11C5B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39CE058">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4697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C33EE74">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5F4FA10B">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CE2191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8E91EA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249FFAE">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BE2783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A2AFD85">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E4CCDE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384EB8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D4D034C">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E843F3E">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27B160D">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709B31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A291076">
            <w:pPr>
              <w:jc w:val="center"/>
              <w:rPr>
                <w:sz w:val="20"/>
                <w:szCs w:val="20"/>
              </w:rPr>
            </w:pPr>
            <w:r>
              <w:rPr>
                <w:rFonts w:hint="eastAsia" w:ascii="仿宋_GB2312" w:hAnsi="宋体" w:eastAsia="仿宋_GB2312" w:cs="宋体"/>
                <w:b/>
                <w:sz w:val="20"/>
                <w:szCs w:val="20"/>
              </w:rPr>
              <w:t>其他支出</w:t>
            </w:r>
          </w:p>
        </w:tc>
      </w:tr>
      <w:tr w14:paraId="53A5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C00A0F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F2B4BC3">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1B066E9B">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0CDDFF6">
            <w:pPr>
              <w:jc w:val="center"/>
              <w:rPr>
                <w:sz w:val="20"/>
                <w:szCs w:val="20"/>
              </w:rPr>
            </w:pPr>
          </w:p>
        </w:tc>
        <w:tc>
          <w:tcPr>
            <w:tcW w:w="2170" w:type="dxa"/>
            <w:vMerge w:val="continue"/>
            <w:shd w:val="clear" w:color="auto" w:fill="auto"/>
            <w:vAlign w:val="center"/>
          </w:tcPr>
          <w:p w14:paraId="5515CE49">
            <w:pPr>
              <w:jc w:val="center"/>
              <w:rPr>
                <w:sz w:val="20"/>
                <w:szCs w:val="20"/>
              </w:rPr>
            </w:pPr>
          </w:p>
        </w:tc>
        <w:tc>
          <w:tcPr>
            <w:tcW w:w="950" w:type="dxa"/>
            <w:vMerge w:val="continue"/>
            <w:shd w:val="clear" w:color="auto" w:fill="auto"/>
            <w:vAlign w:val="center"/>
          </w:tcPr>
          <w:p w14:paraId="4097B244">
            <w:pPr>
              <w:jc w:val="center"/>
              <w:rPr>
                <w:sz w:val="20"/>
                <w:szCs w:val="20"/>
              </w:rPr>
            </w:pPr>
          </w:p>
        </w:tc>
        <w:tc>
          <w:tcPr>
            <w:tcW w:w="720" w:type="dxa"/>
            <w:vMerge w:val="continue"/>
            <w:shd w:val="clear" w:color="auto" w:fill="auto"/>
            <w:vAlign w:val="center"/>
          </w:tcPr>
          <w:p w14:paraId="169EBC30">
            <w:pPr>
              <w:jc w:val="center"/>
              <w:rPr>
                <w:sz w:val="20"/>
                <w:szCs w:val="20"/>
              </w:rPr>
            </w:pPr>
          </w:p>
        </w:tc>
        <w:tc>
          <w:tcPr>
            <w:tcW w:w="820" w:type="dxa"/>
            <w:vMerge w:val="continue"/>
            <w:shd w:val="clear" w:color="auto" w:fill="auto"/>
            <w:vAlign w:val="center"/>
          </w:tcPr>
          <w:p w14:paraId="62A63CFA">
            <w:pPr>
              <w:jc w:val="center"/>
              <w:rPr>
                <w:sz w:val="20"/>
                <w:szCs w:val="20"/>
              </w:rPr>
            </w:pPr>
          </w:p>
        </w:tc>
        <w:tc>
          <w:tcPr>
            <w:tcW w:w="670" w:type="dxa"/>
            <w:vMerge w:val="continue"/>
            <w:shd w:val="clear" w:color="auto" w:fill="auto"/>
            <w:vAlign w:val="center"/>
          </w:tcPr>
          <w:p w14:paraId="1E7E1DDC">
            <w:pPr>
              <w:jc w:val="center"/>
              <w:rPr>
                <w:sz w:val="20"/>
                <w:szCs w:val="20"/>
              </w:rPr>
            </w:pPr>
          </w:p>
        </w:tc>
        <w:tc>
          <w:tcPr>
            <w:tcW w:w="710" w:type="dxa"/>
            <w:vMerge w:val="continue"/>
            <w:shd w:val="clear" w:color="auto" w:fill="auto"/>
            <w:vAlign w:val="center"/>
          </w:tcPr>
          <w:p w14:paraId="674C4EFF">
            <w:pPr>
              <w:jc w:val="center"/>
              <w:rPr>
                <w:sz w:val="20"/>
                <w:szCs w:val="20"/>
              </w:rPr>
            </w:pPr>
          </w:p>
        </w:tc>
        <w:tc>
          <w:tcPr>
            <w:tcW w:w="700" w:type="dxa"/>
            <w:vMerge w:val="continue"/>
            <w:shd w:val="clear" w:color="auto" w:fill="auto"/>
            <w:vAlign w:val="center"/>
          </w:tcPr>
          <w:p w14:paraId="757F70D0">
            <w:pPr>
              <w:jc w:val="center"/>
              <w:rPr>
                <w:sz w:val="20"/>
                <w:szCs w:val="20"/>
              </w:rPr>
            </w:pPr>
          </w:p>
        </w:tc>
        <w:tc>
          <w:tcPr>
            <w:tcW w:w="710" w:type="dxa"/>
            <w:vMerge w:val="continue"/>
            <w:shd w:val="clear" w:color="auto" w:fill="auto"/>
            <w:vAlign w:val="center"/>
          </w:tcPr>
          <w:p w14:paraId="3517D625">
            <w:pPr>
              <w:jc w:val="center"/>
              <w:rPr>
                <w:sz w:val="20"/>
                <w:szCs w:val="20"/>
              </w:rPr>
            </w:pPr>
          </w:p>
        </w:tc>
        <w:tc>
          <w:tcPr>
            <w:tcW w:w="790" w:type="dxa"/>
            <w:vMerge w:val="continue"/>
            <w:shd w:val="clear" w:color="auto" w:fill="auto"/>
          </w:tcPr>
          <w:p w14:paraId="6E7F2992">
            <w:pPr>
              <w:jc w:val="center"/>
              <w:rPr>
                <w:sz w:val="20"/>
                <w:szCs w:val="20"/>
              </w:rPr>
            </w:pPr>
          </w:p>
        </w:tc>
        <w:tc>
          <w:tcPr>
            <w:tcW w:w="640" w:type="dxa"/>
            <w:vMerge w:val="continue"/>
            <w:shd w:val="clear" w:color="auto" w:fill="auto"/>
            <w:vAlign w:val="center"/>
          </w:tcPr>
          <w:p w14:paraId="1F6AC7F8">
            <w:pPr>
              <w:jc w:val="center"/>
              <w:rPr>
                <w:sz w:val="20"/>
                <w:szCs w:val="20"/>
              </w:rPr>
            </w:pPr>
          </w:p>
        </w:tc>
        <w:tc>
          <w:tcPr>
            <w:tcW w:w="700" w:type="dxa"/>
            <w:vMerge w:val="continue"/>
            <w:shd w:val="clear" w:color="auto" w:fill="auto"/>
          </w:tcPr>
          <w:p w14:paraId="5E86275E">
            <w:pPr>
              <w:jc w:val="center"/>
              <w:rPr>
                <w:sz w:val="20"/>
                <w:szCs w:val="20"/>
              </w:rPr>
            </w:pPr>
          </w:p>
        </w:tc>
        <w:tc>
          <w:tcPr>
            <w:tcW w:w="620" w:type="dxa"/>
            <w:vMerge w:val="continue"/>
            <w:shd w:val="clear" w:color="auto" w:fill="auto"/>
          </w:tcPr>
          <w:p w14:paraId="5BA13CC7">
            <w:pPr>
              <w:jc w:val="center"/>
              <w:rPr>
                <w:sz w:val="20"/>
                <w:szCs w:val="20"/>
              </w:rPr>
            </w:pPr>
          </w:p>
        </w:tc>
      </w:tr>
      <w:tr w14:paraId="4A6B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0F1336">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6760B5FD">
            <w:pPr>
              <w:jc w:val="center"/>
              <w:rPr>
                <w:rFonts w:ascii="仿宋_GB2312" w:hAnsi="宋体" w:eastAsia="仿宋_GB2312" w:cs="宋体"/>
                <w:b/>
                <w:sz w:val="18"/>
                <w:szCs w:val="18"/>
              </w:rPr>
            </w:pPr>
          </w:p>
        </w:tc>
        <w:tc>
          <w:tcPr>
            <w:tcW w:w="567" w:type="dxa"/>
            <w:shd w:val="clear" w:color="auto" w:fill="auto"/>
            <w:vAlign w:val="center"/>
          </w:tcPr>
          <w:p w14:paraId="04328DAB">
            <w:pPr>
              <w:jc w:val="center"/>
              <w:rPr>
                <w:rFonts w:ascii="仿宋_GB2312" w:hAnsi="宋体" w:eastAsia="仿宋_GB2312" w:cs="宋体"/>
                <w:b/>
                <w:sz w:val="18"/>
                <w:szCs w:val="18"/>
              </w:rPr>
            </w:pPr>
          </w:p>
        </w:tc>
        <w:tc>
          <w:tcPr>
            <w:tcW w:w="2321" w:type="dxa"/>
            <w:shd w:val="clear" w:color="auto" w:fill="auto"/>
            <w:vAlign w:val="center"/>
          </w:tcPr>
          <w:p w14:paraId="22719C09">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7B7BC09C">
            <w:pPr>
              <w:jc w:val="left"/>
              <w:rPr>
                <w:rFonts w:ascii="仿宋_GB2312" w:hAnsi="宋体" w:eastAsia="仿宋_GB2312" w:cs="宋体"/>
                <w:b/>
                <w:sz w:val="18"/>
                <w:szCs w:val="18"/>
              </w:rPr>
            </w:pPr>
          </w:p>
        </w:tc>
        <w:tc>
          <w:tcPr>
            <w:tcW w:w="950" w:type="dxa"/>
            <w:shd w:val="clear" w:color="auto" w:fill="auto"/>
            <w:vAlign w:val="center"/>
          </w:tcPr>
          <w:p w14:paraId="55991B7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86.72</w:t>
            </w:r>
          </w:p>
        </w:tc>
        <w:tc>
          <w:tcPr>
            <w:tcW w:w="720" w:type="dxa"/>
            <w:shd w:val="clear" w:color="auto" w:fill="auto"/>
            <w:vAlign w:val="center"/>
          </w:tcPr>
          <w:p w14:paraId="6DC00C6E">
            <w:pPr>
              <w:jc w:val="right"/>
              <w:rPr>
                <w:rFonts w:ascii="仿宋_GB2312" w:hAnsi="宋体" w:eastAsia="仿宋_GB2312" w:cs="宋体"/>
                <w:b/>
                <w:sz w:val="18"/>
                <w:szCs w:val="18"/>
              </w:rPr>
            </w:pPr>
          </w:p>
        </w:tc>
        <w:tc>
          <w:tcPr>
            <w:tcW w:w="820" w:type="dxa"/>
            <w:shd w:val="clear" w:color="auto" w:fill="auto"/>
            <w:vAlign w:val="center"/>
          </w:tcPr>
          <w:p w14:paraId="7BA9D47D">
            <w:pPr>
              <w:jc w:val="right"/>
              <w:rPr>
                <w:rFonts w:ascii="仿宋_GB2312" w:hAnsi="宋体" w:eastAsia="仿宋_GB2312" w:cs="宋体"/>
                <w:b/>
                <w:sz w:val="18"/>
                <w:szCs w:val="18"/>
              </w:rPr>
            </w:pPr>
            <w:r>
              <w:rPr>
                <w:rFonts w:hint="eastAsia" w:ascii="仿宋_GB2312" w:hAnsi="宋体" w:eastAsia="仿宋_GB2312" w:cs="宋体"/>
                <w:b/>
                <w:kern w:val="0"/>
                <w:sz w:val="18"/>
                <w:szCs w:val="18"/>
              </w:rPr>
              <w:t>86.72</w:t>
            </w:r>
          </w:p>
        </w:tc>
        <w:tc>
          <w:tcPr>
            <w:tcW w:w="670" w:type="dxa"/>
            <w:shd w:val="clear" w:color="auto" w:fill="auto"/>
            <w:vAlign w:val="center"/>
          </w:tcPr>
          <w:p w14:paraId="3D49BB6B">
            <w:pPr>
              <w:jc w:val="right"/>
              <w:rPr>
                <w:rFonts w:ascii="仿宋_GB2312" w:hAnsi="宋体" w:eastAsia="仿宋_GB2312" w:cs="宋体"/>
                <w:b/>
                <w:sz w:val="18"/>
                <w:szCs w:val="18"/>
              </w:rPr>
            </w:pPr>
          </w:p>
        </w:tc>
        <w:tc>
          <w:tcPr>
            <w:tcW w:w="710" w:type="dxa"/>
            <w:shd w:val="clear" w:color="auto" w:fill="auto"/>
            <w:vAlign w:val="center"/>
          </w:tcPr>
          <w:p w14:paraId="50A7C306">
            <w:pPr>
              <w:jc w:val="right"/>
              <w:rPr>
                <w:rFonts w:ascii="仿宋_GB2312" w:hAnsi="宋体" w:eastAsia="仿宋_GB2312" w:cs="宋体"/>
                <w:b/>
                <w:sz w:val="18"/>
                <w:szCs w:val="18"/>
              </w:rPr>
            </w:pPr>
          </w:p>
        </w:tc>
        <w:tc>
          <w:tcPr>
            <w:tcW w:w="700" w:type="dxa"/>
            <w:shd w:val="clear" w:color="auto" w:fill="auto"/>
            <w:vAlign w:val="center"/>
          </w:tcPr>
          <w:p w14:paraId="4EF19E23">
            <w:pPr>
              <w:jc w:val="right"/>
              <w:rPr>
                <w:rFonts w:ascii="仿宋_GB2312" w:hAnsi="宋体" w:eastAsia="仿宋_GB2312" w:cs="宋体"/>
                <w:b/>
                <w:sz w:val="18"/>
                <w:szCs w:val="18"/>
              </w:rPr>
            </w:pPr>
          </w:p>
        </w:tc>
        <w:tc>
          <w:tcPr>
            <w:tcW w:w="710" w:type="dxa"/>
            <w:shd w:val="clear" w:color="auto" w:fill="auto"/>
            <w:vAlign w:val="center"/>
          </w:tcPr>
          <w:p w14:paraId="264C8034">
            <w:pPr>
              <w:jc w:val="right"/>
              <w:rPr>
                <w:rFonts w:ascii="仿宋_GB2312" w:hAnsi="宋体" w:eastAsia="仿宋_GB2312" w:cs="宋体"/>
                <w:b/>
                <w:sz w:val="18"/>
                <w:szCs w:val="18"/>
              </w:rPr>
            </w:pPr>
          </w:p>
        </w:tc>
        <w:tc>
          <w:tcPr>
            <w:tcW w:w="790" w:type="dxa"/>
            <w:shd w:val="clear" w:color="auto" w:fill="auto"/>
            <w:vAlign w:val="center"/>
          </w:tcPr>
          <w:p w14:paraId="5FDF1C69">
            <w:pPr>
              <w:jc w:val="right"/>
              <w:rPr>
                <w:rFonts w:ascii="仿宋_GB2312" w:hAnsi="宋体" w:eastAsia="仿宋_GB2312" w:cs="宋体"/>
                <w:b/>
                <w:sz w:val="18"/>
                <w:szCs w:val="18"/>
              </w:rPr>
            </w:pPr>
          </w:p>
        </w:tc>
        <w:tc>
          <w:tcPr>
            <w:tcW w:w="640" w:type="dxa"/>
            <w:shd w:val="clear" w:color="auto" w:fill="auto"/>
            <w:vAlign w:val="center"/>
          </w:tcPr>
          <w:p w14:paraId="0D51D9F7">
            <w:pPr>
              <w:jc w:val="right"/>
              <w:rPr>
                <w:rFonts w:ascii="仿宋_GB2312" w:hAnsi="宋体" w:eastAsia="仿宋_GB2312" w:cs="宋体"/>
                <w:b/>
                <w:sz w:val="18"/>
                <w:szCs w:val="18"/>
              </w:rPr>
            </w:pPr>
          </w:p>
        </w:tc>
        <w:tc>
          <w:tcPr>
            <w:tcW w:w="700" w:type="dxa"/>
            <w:shd w:val="clear" w:color="auto" w:fill="auto"/>
            <w:vAlign w:val="center"/>
          </w:tcPr>
          <w:p w14:paraId="182388D6">
            <w:pPr>
              <w:jc w:val="right"/>
              <w:rPr>
                <w:rFonts w:ascii="仿宋_GB2312" w:hAnsi="宋体" w:eastAsia="仿宋_GB2312" w:cs="宋体"/>
                <w:b/>
                <w:sz w:val="18"/>
                <w:szCs w:val="18"/>
              </w:rPr>
            </w:pPr>
          </w:p>
        </w:tc>
        <w:tc>
          <w:tcPr>
            <w:tcW w:w="620" w:type="dxa"/>
            <w:shd w:val="clear" w:color="auto" w:fill="auto"/>
            <w:vAlign w:val="center"/>
          </w:tcPr>
          <w:p w14:paraId="264544BF">
            <w:pPr>
              <w:jc w:val="right"/>
              <w:rPr>
                <w:rFonts w:ascii="仿宋_GB2312" w:hAnsi="宋体" w:eastAsia="仿宋_GB2312" w:cs="宋体"/>
                <w:b/>
                <w:sz w:val="18"/>
                <w:szCs w:val="18"/>
              </w:rPr>
            </w:pPr>
          </w:p>
        </w:tc>
      </w:tr>
      <w:tr w14:paraId="3559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AD478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119D3D5E">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5847EB48">
            <w:pPr>
              <w:jc w:val="center"/>
              <w:rPr>
                <w:rFonts w:ascii="仿宋_GB2312" w:hAnsi="宋体" w:eastAsia="仿宋_GB2312" w:cs="宋体"/>
                <w:b/>
                <w:sz w:val="18"/>
                <w:szCs w:val="18"/>
              </w:rPr>
            </w:pPr>
          </w:p>
        </w:tc>
        <w:tc>
          <w:tcPr>
            <w:tcW w:w="2321" w:type="dxa"/>
            <w:shd w:val="clear" w:color="auto" w:fill="auto"/>
            <w:vAlign w:val="center"/>
          </w:tcPr>
          <w:p w14:paraId="5A1A0278">
            <w:pPr>
              <w:jc w:val="left"/>
              <w:rPr>
                <w:rFonts w:ascii="仿宋_GB2312" w:hAnsi="宋体" w:eastAsia="仿宋_GB2312" w:cs="宋体"/>
                <w:b/>
                <w:sz w:val="18"/>
                <w:szCs w:val="18"/>
              </w:rPr>
            </w:pPr>
            <w:r>
              <w:rPr>
                <w:rFonts w:hint="eastAsia" w:ascii="仿宋_GB2312" w:hAnsi="宋体" w:eastAsia="仿宋_GB2312" w:cs="宋体"/>
                <w:b/>
                <w:kern w:val="0"/>
                <w:sz w:val="18"/>
                <w:szCs w:val="18"/>
              </w:rPr>
              <w:t>统计信息事务</w:t>
            </w:r>
          </w:p>
        </w:tc>
        <w:tc>
          <w:tcPr>
            <w:tcW w:w="2170" w:type="dxa"/>
            <w:shd w:val="clear" w:color="auto" w:fill="auto"/>
            <w:vAlign w:val="center"/>
          </w:tcPr>
          <w:p w14:paraId="32DDA337">
            <w:pPr>
              <w:jc w:val="left"/>
              <w:rPr>
                <w:rFonts w:ascii="仿宋_GB2312" w:hAnsi="宋体" w:eastAsia="仿宋_GB2312" w:cs="宋体"/>
                <w:b/>
                <w:sz w:val="18"/>
                <w:szCs w:val="18"/>
              </w:rPr>
            </w:pPr>
          </w:p>
        </w:tc>
        <w:tc>
          <w:tcPr>
            <w:tcW w:w="950" w:type="dxa"/>
            <w:shd w:val="clear" w:color="auto" w:fill="auto"/>
            <w:vAlign w:val="center"/>
          </w:tcPr>
          <w:p w14:paraId="7BCB44D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86.72</w:t>
            </w:r>
          </w:p>
        </w:tc>
        <w:tc>
          <w:tcPr>
            <w:tcW w:w="720" w:type="dxa"/>
            <w:shd w:val="clear" w:color="auto" w:fill="auto"/>
            <w:vAlign w:val="center"/>
          </w:tcPr>
          <w:p w14:paraId="401D5129">
            <w:pPr>
              <w:jc w:val="right"/>
              <w:rPr>
                <w:rFonts w:ascii="仿宋_GB2312" w:hAnsi="宋体" w:eastAsia="仿宋_GB2312" w:cs="宋体"/>
                <w:b/>
                <w:sz w:val="18"/>
                <w:szCs w:val="18"/>
              </w:rPr>
            </w:pPr>
          </w:p>
        </w:tc>
        <w:tc>
          <w:tcPr>
            <w:tcW w:w="820" w:type="dxa"/>
            <w:shd w:val="clear" w:color="auto" w:fill="auto"/>
            <w:vAlign w:val="center"/>
          </w:tcPr>
          <w:p w14:paraId="3FBF7660">
            <w:pPr>
              <w:jc w:val="right"/>
              <w:rPr>
                <w:rFonts w:ascii="仿宋_GB2312" w:hAnsi="宋体" w:eastAsia="仿宋_GB2312" w:cs="宋体"/>
                <w:b/>
                <w:sz w:val="18"/>
                <w:szCs w:val="18"/>
              </w:rPr>
            </w:pPr>
            <w:r>
              <w:rPr>
                <w:rFonts w:hint="eastAsia" w:ascii="仿宋_GB2312" w:hAnsi="宋体" w:eastAsia="仿宋_GB2312" w:cs="宋体"/>
                <w:b/>
                <w:kern w:val="0"/>
                <w:sz w:val="18"/>
                <w:szCs w:val="18"/>
              </w:rPr>
              <w:t>86.72</w:t>
            </w:r>
          </w:p>
        </w:tc>
        <w:tc>
          <w:tcPr>
            <w:tcW w:w="670" w:type="dxa"/>
            <w:shd w:val="clear" w:color="auto" w:fill="auto"/>
            <w:vAlign w:val="center"/>
          </w:tcPr>
          <w:p w14:paraId="2F2D0A9B">
            <w:pPr>
              <w:jc w:val="right"/>
              <w:rPr>
                <w:rFonts w:ascii="仿宋_GB2312" w:hAnsi="宋体" w:eastAsia="仿宋_GB2312" w:cs="宋体"/>
                <w:b/>
                <w:sz w:val="18"/>
                <w:szCs w:val="18"/>
              </w:rPr>
            </w:pPr>
          </w:p>
        </w:tc>
        <w:tc>
          <w:tcPr>
            <w:tcW w:w="710" w:type="dxa"/>
            <w:shd w:val="clear" w:color="auto" w:fill="auto"/>
            <w:vAlign w:val="center"/>
          </w:tcPr>
          <w:p w14:paraId="6DFCABF4">
            <w:pPr>
              <w:jc w:val="right"/>
              <w:rPr>
                <w:rFonts w:ascii="仿宋_GB2312" w:hAnsi="宋体" w:eastAsia="仿宋_GB2312" w:cs="宋体"/>
                <w:b/>
                <w:sz w:val="18"/>
                <w:szCs w:val="18"/>
              </w:rPr>
            </w:pPr>
          </w:p>
        </w:tc>
        <w:tc>
          <w:tcPr>
            <w:tcW w:w="700" w:type="dxa"/>
            <w:shd w:val="clear" w:color="auto" w:fill="auto"/>
            <w:vAlign w:val="center"/>
          </w:tcPr>
          <w:p w14:paraId="115DB311">
            <w:pPr>
              <w:jc w:val="right"/>
              <w:rPr>
                <w:rFonts w:ascii="仿宋_GB2312" w:hAnsi="宋体" w:eastAsia="仿宋_GB2312" w:cs="宋体"/>
                <w:b/>
                <w:sz w:val="18"/>
                <w:szCs w:val="18"/>
              </w:rPr>
            </w:pPr>
          </w:p>
        </w:tc>
        <w:tc>
          <w:tcPr>
            <w:tcW w:w="710" w:type="dxa"/>
            <w:shd w:val="clear" w:color="auto" w:fill="auto"/>
            <w:vAlign w:val="center"/>
          </w:tcPr>
          <w:p w14:paraId="52AB5DBB">
            <w:pPr>
              <w:jc w:val="right"/>
              <w:rPr>
                <w:rFonts w:ascii="仿宋_GB2312" w:hAnsi="宋体" w:eastAsia="仿宋_GB2312" w:cs="宋体"/>
                <w:b/>
                <w:sz w:val="18"/>
                <w:szCs w:val="18"/>
              </w:rPr>
            </w:pPr>
          </w:p>
        </w:tc>
        <w:tc>
          <w:tcPr>
            <w:tcW w:w="790" w:type="dxa"/>
            <w:shd w:val="clear" w:color="auto" w:fill="auto"/>
            <w:vAlign w:val="center"/>
          </w:tcPr>
          <w:p w14:paraId="13379E83">
            <w:pPr>
              <w:jc w:val="right"/>
              <w:rPr>
                <w:rFonts w:ascii="仿宋_GB2312" w:hAnsi="宋体" w:eastAsia="仿宋_GB2312" w:cs="宋体"/>
                <w:b/>
                <w:sz w:val="18"/>
                <w:szCs w:val="18"/>
              </w:rPr>
            </w:pPr>
          </w:p>
        </w:tc>
        <w:tc>
          <w:tcPr>
            <w:tcW w:w="640" w:type="dxa"/>
            <w:shd w:val="clear" w:color="auto" w:fill="auto"/>
            <w:vAlign w:val="center"/>
          </w:tcPr>
          <w:p w14:paraId="57C8B751">
            <w:pPr>
              <w:jc w:val="right"/>
              <w:rPr>
                <w:rFonts w:ascii="仿宋_GB2312" w:hAnsi="宋体" w:eastAsia="仿宋_GB2312" w:cs="宋体"/>
                <w:b/>
                <w:sz w:val="18"/>
                <w:szCs w:val="18"/>
              </w:rPr>
            </w:pPr>
          </w:p>
        </w:tc>
        <w:tc>
          <w:tcPr>
            <w:tcW w:w="700" w:type="dxa"/>
            <w:shd w:val="clear" w:color="auto" w:fill="auto"/>
            <w:vAlign w:val="center"/>
          </w:tcPr>
          <w:p w14:paraId="4A2D9350">
            <w:pPr>
              <w:jc w:val="right"/>
              <w:rPr>
                <w:rFonts w:ascii="仿宋_GB2312" w:hAnsi="宋体" w:eastAsia="仿宋_GB2312" w:cs="宋体"/>
                <w:b/>
                <w:sz w:val="18"/>
                <w:szCs w:val="18"/>
              </w:rPr>
            </w:pPr>
          </w:p>
        </w:tc>
        <w:tc>
          <w:tcPr>
            <w:tcW w:w="620" w:type="dxa"/>
            <w:shd w:val="clear" w:color="auto" w:fill="auto"/>
            <w:vAlign w:val="center"/>
          </w:tcPr>
          <w:p w14:paraId="51794BB0">
            <w:pPr>
              <w:jc w:val="right"/>
              <w:rPr>
                <w:rFonts w:ascii="仿宋_GB2312" w:hAnsi="宋体" w:eastAsia="仿宋_GB2312" w:cs="宋体"/>
                <w:b/>
                <w:sz w:val="18"/>
                <w:szCs w:val="18"/>
              </w:rPr>
            </w:pPr>
          </w:p>
        </w:tc>
      </w:tr>
      <w:tr w14:paraId="0236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AECE20">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5E268E6B">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08329530">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1791FEA6">
            <w:pPr>
              <w:jc w:val="left"/>
              <w:rPr>
                <w:rFonts w:ascii="仿宋_GB2312" w:hAnsi="宋体" w:eastAsia="仿宋_GB2312" w:cs="宋体"/>
                <w:sz w:val="18"/>
                <w:szCs w:val="18"/>
              </w:rPr>
            </w:pPr>
            <w:r>
              <w:rPr>
                <w:rFonts w:hint="eastAsia" w:ascii="仿宋_GB2312" w:hAnsi="宋体" w:eastAsia="仿宋_GB2312" w:cs="宋体"/>
                <w:kern w:val="0"/>
                <w:sz w:val="18"/>
                <w:szCs w:val="18"/>
              </w:rPr>
              <w:t>专项统计业务</w:t>
            </w:r>
          </w:p>
        </w:tc>
        <w:tc>
          <w:tcPr>
            <w:tcW w:w="2170" w:type="dxa"/>
            <w:shd w:val="clear" w:color="auto" w:fill="auto"/>
            <w:vAlign w:val="center"/>
          </w:tcPr>
          <w:p w14:paraId="56E2E039">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托克逊县统计事务综合业务经费</w:t>
            </w:r>
          </w:p>
        </w:tc>
        <w:tc>
          <w:tcPr>
            <w:tcW w:w="950" w:type="dxa"/>
            <w:shd w:val="clear" w:color="auto" w:fill="auto"/>
            <w:vAlign w:val="center"/>
          </w:tcPr>
          <w:p w14:paraId="58C0D434">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42.72</w:t>
            </w:r>
          </w:p>
        </w:tc>
        <w:tc>
          <w:tcPr>
            <w:tcW w:w="720" w:type="dxa"/>
            <w:shd w:val="clear" w:color="auto" w:fill="auto"/>
            <w:vAlign w:val="center"/>
          </w:tcPr>
          <w:p w14:paraId="7899C580">
            <w:pPr>
              <w:jc w:val="right"/>
              <w:rPr>
                <w:rFonts w:ascii="仿宋_GB2312" w:hAnsi="宋体" w:eastAsia="仿宋_GB2312" w:cs="宋体"/>
                <w:sz w:val="18"/>
                <w:szCs w:val="18"/>
              </w:rPr>
            </w:pPr>
          </w:p>
        </w:tc>
        <w:tc>
          <w:tcPr>
            <w:tcW w:w="820" w:type="dxa"/>
            <w:shd w:val="clear" w:color="auto" w:fill="auto"/>
            <w:vAlign w:val="center"/>
          </w:tcPr>
          <w:p w14:paraId="3E3AADF2">
            <w:pPr>
              <w:jc w:val="right"/>
              <w:rPr>
                <w:rFonts w:ascii="仿宋_GB2312" w:hAnsi="宋体" w:eastAsia="仿宋_GB2312" w:cs="宋体"/>
                <w:sz w:val="18"/>
                <w:szCs w:val="18"/>
              </w:rPr>
            </w:pPr>
            <w:r>
              <w:rPr>
                <w:rFonts w:hint="eastAsia" w:ascii="仿宋_GB2312" w:hAnsi="宋体" w:eastAsia="仿宋_GB2312" w:cs="宋体"/>
                <w:kern w:val="0"/>
                <w:sz w:val="18"/>
                <w:szCs w:val="18"/>
              </w:rPr>
              <w:t>42.72</w:t>
            </w:r>
          </w:p>
        </w:tc>
        <w:tc>
          <w:tcPr>
            <w:tcW w:w="670" w:type="dxa"/>
            <w:shd w:val="clear" w:color="auto" w:fill="auto"/>
            <w:vAlign w:val="center"/>
          </w:tcPr>
          <w:p w14:paraId="6C2FECDC">
            <w:pPr>
              <w:jc w:val="right"/>
              <w:rPr>
                <w:rFonts w:ascii="仿宋_GB2312" w:hAnsi="宋体" w:eastAsia="仿宋_GB2312" w:cs="宋体"/>
                <w:sz w:val="18"/>
                <w:szCs w:val="18"/>
              </w:rPr>
            </w:pPr>
          </w:p>
        </w:tc>
        <w:tc>
          <w:tcPr>
            <w:tcW w:w="710" w:type="dxa"/>
            <w:shd w:val="clear" w:color="auto" w:fill="auto"/>
            <w:vAlign w:val="center"/>
          </w:tcPr>
          <w:p w14:paraId="059EACDC">
            <w:pPr>
              <w:jc w:val="right"/>
              <w:rPr>
                <w:rFonts w:ascii="仿宋_GB2312" w:hAnsi="宋体" w:eastAsia="仿宋_GB2312" w:cs="宋体"/>
                <w:sz w:val="18"/>
                <w:szCs w:val="18"/>
              </w:rPr>
            </w:pPr>
          </w:p>
        </w:tc>
        <w:tc>
          <w:tcPr>
            <w:tcW w:w="700" w:type="dxa"/>
            <w:shd w:val="clear" w:color="auto" w:fill="auto"/>
            <w:vAlign w:val="center"/>
          </w:tcPr>
          <w:p w14:paraId="335A2DFE">
            <w:pPr>
              <w:jc w:val="right"/>
              <w:rPr>
                <w:rFonts w:ascii="仿宋_GB2312" w:hAnsi="宋体" w:eastAsia="仿宋_GB2312" w:cs="宋体"/>
                <w:sz w:val="18"/>
                <w:szCs w:val="18"/>
              </w:rPr>
            </w:pPr>
          </w:p>
        </w:tc>
        <w:tc>
          <w:tcPr>
            <w:tcW w:w="710" w:type="dxa"/>
            <w:shd w:val="clear" w:color="auto" w:fill="auto"/>
            <w:vAlign w:val="center"/>
          </w:tcPr>
          <w:p w14:paraId="25A33A59">
            <w:pPr>
              <w:jc w:val="right"/>
              <w:rPr>
                <w:rFonts w:ascii="仿宋_GB2312" w:hAnsi="宋体" w:eastAsia="仿宋_GB2312" w:cs="宋体"/>
                <w:sz w:val="18"/>
                <w:szCs w:val="18"/>
              </w:rPr>
            </w:pPr>
          </w:p>
        </w:tc>
        <w:tc>
          <w:tcPr>
            <w:tcW w:w="790" w:type="dxa"/>
            <w:shd w:val="clear" w:color="auto" w:fill="auto"/>
            <w:vAlign w:val="center"/>
          </w:tcPr>
          <w:p w14:paraId="02023058">
            <w:pPr>
              <w:jc w:val="right"/>
              <w:rPr>
                <w:rFonts w:ascii="仿宋_GB2312" w:hAnsi="宋体" w:eastAsia="仿宋_GB2312" w:cs="宋体"/>
                <w:sz w:val="18"/>
                <w:szCs w:val="18"/>
              </w:rPr>
            </w:pPr>
          </w:p>
        </w:tc>
        <w:tc>
          <w:tcPr>
            <w:tcW w:w="640" w:type="dxa"/>
            <w:shd w:val="clear" w:color="auto" w:fill="auto"/>
            <w:vAlign w:val="center"/>
          </w:tcPr>
          <w:p w14:paraId="29054270">
            <w:pPr>
              <w:jc w:val="right"/>
              <w:rPr>
                <w:rFonts w:ascii="仿宋_GB2312" w:hAnsi="宋体" w:eastAsia="仿宋_GB2312" w:cs="宋体"/>
                <w:sz w:val="18"/>
                <w:szCs w:val="18"/>
              </w:rPr>
            </w:pPr>
          </w:p>
        </w:tc>
        <w:tc>
          <w:tcPr>
            <w:tcW w:w="700" w:type="dxa"/>
            <w:shd w:val="clear" w:color="auto" w:fill="auto"/>
            <w:vAlign w:val="center"/>
          </w:tcPr>
          <w:p w14:paraId="49D28B72">
            <w:pPr>
              <w:jc w:val="right"/>
              <w:rPr>
                <w:rFonts w:ascii="仿宋_GB2312" w:hAnsi="宋体" w:eastAsia="仿宋_GB2312" w:cs="宋体"/>
                <w:sz w:val="18"/>
                <w:szCs w:val="18"/>
              </w:rPr>
            </w:pPr>
          </w:p>
        </w:tc>
        <w:tc>
          <w:tcPr>
            <w:tcW w:w="620" w:type="dxa"/>
            <w:shd w:val="clear" w:color="auto" w:fill="auto"/>
            <w:vAlign w:val="center"/>
          </w:tcPr>
          <w:p w14:paraId="2D3C6D35">
            <w:pPr>
              <w:jc w:val="right"/>
              <w:rPr>
                <w:rFonts w:ascii="仿宋_GB2312" w:hAnsi="宋体" w:eastAsia="仿宋_GB2312" w:cs="宋体"/>
                <w:sz w:val="18"/>
                <w:szCs w:val="18"/>
              </w:rPr>
            </w:pPr>
          </w:p>
        </w:tc>
      </w:tr>
      <w:tr w14:paraId="4945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525070">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BE4C809">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02DAC8AE">
            <w:pPr>
              <w:jc w:val="center"/>
              <w:rPr>
                <w:rFonts w:ascii="仿宋_GB2312" w:hAnsi="宋体" w:eastAsia="仿宋_GB2312" w:cs="宋体"/>
                <w:sz w:val="18"/>
                <w:szCs w:val="18"/>
              </w:rPr>
            </w:pPr>
            <w:r>
              <w:rPr>
                <w:rFonts w:hint="eastAsia" w:ascii="仿宋_GB2312" w:hAnsi="宋体" w:eastAsia="仿宋_GB2312" w:cs="宋体"/>
                <w:kern w:val="0"/>
                <w:sz w:val="18"/>
                <w:szCs w:val="18"/>
              </w:rPr>
              <w:t>07</w:t>
            </w:r>
          </w:p>
        </w:tc>
        <w:tc>
          <w:tcPr>
            <w:tcW w:w="2321" w:type="dxa"/>
            <w:shd w:val="clear" w:color="auto" w:fill="auto"/>
            <w:vAlign w:val="center"/>
          </w:tcPr>
          <w:p w14:paraId="1E5172A9">
            <w:pPr>
              <w:jc w:val="left"/>
              <w:rPr>
                <w:rFonts w:ascii="仿宋_GB2312" w:hAnsi="宋体" w:eastAsia="仿宋_GB2312" w:cs="宋体"/>
                <w:sz w:val="18"/>
                <w:szCs w:val="18"/>
              </w:rPr>
            </w:pPr>
            <w:r>
              <w:rPr>
                <w:rFonts w:hint="eastAsia" w:ascii="仿宋_GB2312" w:hAnsi="宋体" w:eastAsia="仿宋_GB2312" w:cs="宋体"/>
                <w:kern w:val="0"/>
                <w:sz w:val="18"/>
                <w:szCs w:val="18"/>
              </w:rPr>
              <w:t>专项普查活动</w:t>
            </w:r>
          </w:p>
        </w:tc>
        <w:tc>
          <w:tcPr>
            <w:tcW w:w="2170" w:type="dxa"/>
            <w:shd w:val="clear" w:color="auto" w:fill="auto"/>
            <w:vAlign w:val="center"/>
          </w:tcPr>
          <w:p w14:paraId="35A880C2">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托克逊县统计事务综合业务经费</w:t>
            </w:r>
          </w:p>
        </w:tc>
        <w:tc>
          <w:tcPr>
            <w:tcW w:w="950" w:type="dxa"/>
            <w:shd w:val="clear" w:color="auto" w:fill="auto"/>
            <w:vAlign w:val="center"/>
          </w:tcPr>
          <w:p w14:paraId="1C606846">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44.00</w:t>
            </w:r>
          </w:p>
        </w:tc>
        <w:tc>
          <w:tcPr>
            <w:tcW w:w="720" w:type="dxa"/>
            <w:shd w:val="clear" w:color="auto" w:fill="auto"/>
            <w:vAlign w:val="center"/>
          </w:tcPr>
          <w:p w14:paraId="398CF815">
            <w:pPr>
              <w:jc w:val="right"/>
              <w:rPr>
                <w:rFonts w:ascii="仿宋_GB2312" w:hAnsi="宋体" w:eastAsia="仿宋_GB2312" w:cs="宋体"/>
                <w:sz w:val="18"/>
                <w:szCs w:val="18"/>
              </w:rPr>
            </w:pPr>
          </w:p>
        </w:tc>
        <w:tc>
          <w:tcPr>
            <w:tcW w:w="820" w:type="dxa"/>
            <w:shd w:val="clear" w:color="auto" w:fill="auto"/>
            <w:vAlign w:val="center"/>
          </w:tcPr>
          <w:p w14:paraId="70160F60">
            <w:pPr>
              <w:jc w:val="right"/>
              <w:rPr>
                <w:rFonts w:ascii="仿宋_GB2312" w:hAnsi="宋体" w:eastAsia="仿宋_GB2312" w:cs="宋体"/>
                <w:sz w:val="18"/>
                <w:szCs w:val="18"/>
              </w:rPr>
            </w:pPr>
            <w:r>
              <w:rPr>
                <w:rFonts w:hint="eastAsia" w:ascii="仿宋_GB2312" w:hAnsi="宋体" w:eastAsia="仿宋_GB2312" w:cs="宋体"/>
                <w:kern w:val="0"/>
                <w:sz w:val="18"/>
                <w:szCs w:val="18"/>
              </w:rPr>
              <w:t>44.00</w:t>
            </w:r>
          </w:p>
        </w:tc>
        <w:tc>
          <w:tcPr>
            <w:tcW w:w="670" w:type="dxa"/>
            <w:shd w:val="clear" w:color="auto" w:fill="auto"/>
            <w:vAlign w:val="center"/>
          </w:tcPr>
          <w:p w14:paraId="1958B63C">
            <w:pPr>
              <w:jc w:val="right"/>
              <w:rPr>
                <w:rFonts w:ascii="仿宋_GB2312" w:hAnsi="宋体" w:eastAsia="仿宋_GB2312" w:cs="宋体"/>
                <w:sz w:val="18"/>
                <w:szCs w:val="18"/>
              </w:rPr>
            </w:pPr>
          </w:p>
        </w:tc>
        <w:tc>
          <w:tcPr>
            <w:tcW w:w="710" w:type="dxa"/>
            <w:shd w:val="clear" w:color="auto" w:fill="auto"/>
            <w:vAlign w:val="center"/>
          </w:tcPr>
          <w:p w14:paraId="7B53E60C">
            <w:pPr>
              <w:jc w:val="right"/>
              <w:rPr>
                <w:rFonts w:ascii="仿宋_GB2312" w:hAnsi="宋体" w:eastAsia="仿宋_GB2312" w:cs="宋体"/>
                <w:sz w:val="18"/>
                <w:szCs w:val="18"/>
              </w:rPr>
            </w:pPr>
          </w:p>
        </w:tc>
        <w:tc>
          <w:tcPr>
            <w:tcW w:w="700" w:type="dxa"/>
            <w:shd w:val="clear" w:color="auto" w:fill="auto"/>
            <w:vAlign w:val="center"/>
          </w:tcPr>
          <w:p w14:paraId="5CAD5AC9">
            <w:pPr>
              <w:jc w:val="right"/>
              <w:rPr>
                <w:rFonts w:ascii="仿宋_GB2312" w:hAnsi="宋体" w:eastAsia="仿宋_GB2312" w:cs="宋体"/>
                <w:sz w:val="18"/>
                <w:szCs w:val="18"/>
              </w:rPr>
            </w:pPr>
          </w:p>
        </w:tc>
        <w:tc>
          <w:tcPr>
            <w:tcW w:w="710" w:type="dxa"/>
            <w:shd w:val="clear" w:color="auto" w:fill="auto"/>
            <w:vAlign w:val="center"/>
          </w:tcPr>
          <w:p w14:paraId="0180B7C0">
            <w:pPr>
              <w:jc w:val="right"/>
              <w:rPr>
                <w:rFonts w:ascii="仿宋_GB2312" w:hAnsi="宋体" w:eastAsia="仿宋_GB2312" w:cs="宋体"/>
                <w:sz w:val="18"/>
                <w:szCs w:val="18"/>
              </w:rPr>
            </w:pPr>
          </w:p>
        </w:tc>
        <w:tc>
          <w:tcPr>
            <w:tcW w:w="790" w:type="dxa"/>
            <w:shd w:val="clear" w:color="auto" w:fill="auto"/>
            <w:vAlign w:val="center"/>
          </w:tcPr>
          <w:p w14:paraId="4215F55A">
            <w:pPr>
              <w:jc w:val="right"/>
              <w:rPr>
                <w:rFonts w:ascii="仿宋_GB2312" w:hAnsi="宋体" w:eastAsia="仿宋_GB2312" w:cs="宋体"/>
                <w:sz w:val="18"/>
                <w:szCs w:val="18"/>
              </w:rPr>
            </w:pPr>
          </w:p>
        </w:tc>
        <w:tc>
          <w:tcPr>
            <w:tcW w:w="640" w:type="dxa"/>
            <w:shd w:val="clear" w:color="auto" w:fill="auto"/>
            <w:vAlign w:val="center"/>
          </w:tcPr>
          <w:p w14:paraId="5F7244CD">
            <w:pPr>
              <w:jc w:val="right"/>
              <w:rPr>
                <w:rFonts w:ascii="仿宋_GB2312" w:hAnsi="宋体" w:eastAsia="仿宋_GB2312" w:cs="宋体"/>
                <w:sz w:val="18"/>
                <w:szCs w:val="18"/>
              </w:rPr>
            </w:pPr>
          </w:p>
        </w:tc>
        <w:tc>
          <w:tcPr>
            <w:tcW w:w="700" w:type="dxa"/>
            <w:shd w:val="clear" w:color="auto" w:fill="auto"/>
            <w:vAlign w:val="center"/>
          </w:tcPr>
          <w:p w14:paraId="3DC6603D">
            <w:pPr>
              <w:jc w:val="right"/>
              <w:rPr>
                <w:rFonts w:ascii="仿宋_GB2312" w:hAnsi="宋体" w:eastAsia="仿宋_GB2312" w:cs="宋体"/>
                <w:sz w:val="18"/>
                <w:szCs w:val="18"/>
              </w:rPr>
            </w:pPr>
          </w:p>
        </w:tc>
        <w:tc>
          <w:tcPr>
            <w:tcW w:w="620" w:type="dxa"/>
            <w:shd w:val="clear" w:color="auto" w:fill="auto"/>
            <w:vAlign w:val="center"/>
          </w:tcPr>
          <w:p w14:paraId="7E66CFFC">
            <w:pPr>
              <w:jc w:val="right"/>
              <w:rPr>
                <w:rFonts w:ascii="仿宋_GB2312" w:hAnsi="宋体" w:eastAsia="仿宋_GB2312" w:cs="宋体"/>
                <w:sz w:val="18"/>
                <w:szCs w:val="18"/>
              </w:rPr>
            </w:pPr>
          </w:p>
        </w:tc>
      </w:tr>
      <w:tr w14:paraId="18DF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0F8166">
            <w:pPr>
              <w:jc w:val="center"/>
              <w:rPr>
                <w:rFonts w:ascii="仿宋_GB2312" w:hAnsi="宋体" w:eastAsia="仿宋_GB2312" w:cs="宋体"/>
                <w:b/>
                <w:sz w:val="18"/>
                <w:szCs w:val="18"/>
              </w:rPr>
            </w:pPr>
          </w:p>
        </w:tc>
        <w:tc>
          <w:tcPr>
            <w:tcW w:w="567" w:type="dxa"/>
            <w:shd w:val="clear" w:color="auto" w:fill="auto"/>
            <w:vAlign w:val="center"/>
          </w:tcPr>
          <w:p w14:paraId="3CE3DB8E">
            <w:pPr>
              <w:jc w:val="center"/>
              <w:rPr>
                <w:rFonts w:ascii="仿宋_GB2312" w:hAnsi="宋体" w:eastAsia="仿宋_GB2312" w:cs="宋体"/>
                <w:b/>
                <w:sz w:val="18"/>
                <w:szCs w:val="18"/>
              </w:rPr>
            </w:pPr>
          </w:p>
        </w:tc>
        <w:tc>
          <w:tcPr>
            <w:tcW w:w="567" w:type="dxa"/>
            <w:shd w:val="clear" w:color="auto" w:fill="auto"/>
            <w:vAlign w:val="center"/>
          </w:tcPr>
          <w:p w14:paraId="0C6AA497">
            <w:pPr>
              <w:jc w:val="center"/>
              <w:rPr>
                <w:rFonts w:ascii="仿宋_GB2312" w:hAnsi="宋体" w:eastAsia="仿宋_GB2312" w:cs="宋体"/>
                <w:b/>
                <w:sz w:val="18"/>
                <w:szCs w:val="18"/>
              </w:rPr>
            </w:pPr>
          </w:p>
        </w:tc>
        <w:tc>
          <w:tcPr>
            <w:tcW w:w="2321" w:type="dxa"/>
            <w:shd w:val="clear" w:color="auto" w:fill="auto"/>
            <w:vAlign w:val="center"/>
          </w:tcPr>
          <w:p w14:paraId="7238EBB3">
            <w:pPr>
              <w:jc w:val="left"/>
              <w:rPr>
                <w:rFonts w:ascii="仿宋_GB2312" w:hAnsi="宋体" w:eastAsia="仿宋_GB2312" w:cs="宋体"/>
                <w:b/>
                <w:sz w:val="18"/>
                <w:szCs w:val="18"/>
              </w:rPr>
            </w:pPr>
          </w:p>
        </w:tc>
        <w:tc>
          <w:tcPr>
            <w:tcW w:w="2170" w:type="dxa"/>
            <w:shd w:val="clear" w:color="auto" w:fill="auto"/>
            <w:vAlign w:val="center"/>
          </w:tcPr>
          <w:p w14:paraId="0CB730BC">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AD555C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86.72</w:t>
            </w:r>
          </w:p>
        </w:tc>
        <w:tc>
          <w:tcPr>
            <w:tcW w:w="720" w:type="dxa"/>
            <w:shd w:val="clear" w:color="auto" w:fill="auto"/>
            <w:vAlign w:val="center"/>
          </w:tcPr>
          <w:p w14:paraId="15482642">
            <w:pPr>
              <w:jc w:val="right"/>
              <w:rPr>
                <w:rFonts w:ascii="仿宋_GB2312" w:hAnsi="宋体" w:eastAsia="仿宋_GB2312" w:cs="宋体"/>
                <w:b/>
                <w:sz w:val="18"/>
                <w:szCs w:val="18"/>
              </w:rPr>
            </w:pPr>
          </w:p>
        </w:tc>
        <w:tc>
          <w:tcPr>
            <w:tcW w:w="820" w:type="dxa"/>
            <w:shd w:val="clear" w:color="auto" w:fill="auto"/>
            <w:vAlign w:val="center"/>
          </w:tcPr>
          <w:p w14:paraId="0BF074BE">
            <w:pPr>
              <w:jc w:val="right"/>
              <w:rPr>
                <w:rFonts w:ascii="仿宋_GB2312" w:hAnsi="宋体" w:eastAsia="仿宋_GB2312" w:cs="宋体"/>
                <w:b/>
                <w:sz w:val="18"/>
                <w:szCs w:val="18"/>
              </w:rPr>
            </w:pPr>
            <w:r>
              <w:rPr>
                <w:rFonts w:hint="eastAsia" w:ascii="仿宋_GB2312" w:hAnsi="宋体" w:eastAsia="仿宋_GB2312" w:cs="宋体"/>
                <w:b/>
                <w:kern w:val="0"/>
                <w:sz w:val="18"/>
                <w:szCs w:val="18"/>
              </w:rPr>
              <w:t>86.72</w:t>
            </w:r>
          </w:p>
        </w:tc>
        <w:tc>
          <w:tcPr>
            <w:tcW w:w="670" w:type="dxa"/>
            <w:shd w:val="clear" w:color="auto" w:fill="auto"/>
            <w:vAlign w:val="center"/>
          </w:tcPr>
          <w:p w14:paraId="22BB4A6F">
            <w:pPr>
              <w:jc w:val="right"/>
              <w:rPr>
                <w:rFonts w:ascii="仿宋_GB2312" w:hAnsi="宋体" w:eastAsia="仿宋_GB2312" w:cs="宋体"/>
                <w:b/>
                <w:sz w:val="18"/>
                <w:szCs w:val="18"/>
              </w:rPr>
            </w:pPr>
          </w:p>
        </w:tc>
        <w:tc>
          <w:tcPr>
            <w:tcW w:w="710" w:type="dxa"/>
            <w:shd w:val="clear" w:color="auto" w:fill="auto"/>
            <w:vAlign w:val="center"/>
          </w:tcPr>
          <w:p w14:paraId="06233AA7">
            <w:pPr>
              <w:jc w:val="right"/>
              <w:rPr>
                <w:rFonts w:ascii="仿宋_GB2312" w:hAnsi="宋体" w:eastAsia="仿宋_GB2312" w:cs="宋体"/>
                <w:b/>
                <w:sz w:val="18"/>
                <w:szCs w:val="18"/>
              </w:rPr>
            </w:pPr>
          </w:p>
        </w:tc>
        <w:tc>
          <w:tcPr>
            <w:tcW w:w="700" w:type="dxa"/>
            <w:shd w:val="clear" w:color="auto" w:fill="auto"/>
            <w:vAlign w:val="center"/>
          </w:tcPr>
          <w:p w14:paraId="108DC03C">
            <w:pPr>
              <w:jc w:val="right"/>
              <w:rPr>
                <w:rFonts w:ascii="仿宋_GB2312" w:hAnsi="宋体" w:eastAsia="仿宋_GB2312" w:cs="宋体"/>
                <w:b/>
                <w:sz w:val="18"/>
                <w:szCs w:val="18"/>
              </w:rPr>
            </w:pPr>
          </w:p>
        </w:tc>
        <w:tc>
          <w:tcPr>
            <w:tcW w:w="710" w:type="dxa"/>
            <w:shd w:val="clear" w:color="auto" w:fill="auto"/>
            <w:vAlign w:val="center"/>
          </w:tcPr>
          <w:p w14:paraId="29146DAE">
            <w:pPr>
              <w:jc w:val="right"/>
              <w:rPr>
                <w:rFonts w:ascii="仿宋_GB2312" w:hAnsi="宋体" w:eastAsia="仿宋_GB2312" w:cs="宋体"/>
                <w:b/>
                <w:sz w:val="18"/>
                <w:szCs w:val="18"/>
              </w:rPr>
            </w:pPr>
          </w:p>
        </w:tc>
        <w:tc>
          <w:tcPr>
            <w:tcW w:w="790" w:type="dxa"/>
            <w:shd w:val="clear" w:color="auto" w:fill="auto"/>
            <w:vAlign w:val="center"/>
          </w:tcPr>
          <w:p w14:paraId="0FC06250">
            <w:pPr>
              <w:jc w:val="right"/>
              <w:rPr>
                <w:rFonts w:ascii="仿宋_GB2312" w:hAnsi="宋体" w:eastAsia="仿宋_GB2312" w:cs="宋体"/>
                <w:b/>
                <w:sz w:val="18"/>
                <w:szCs w:val="18"/>
              </w:rPr>
            </w:pPr>
          </w:p>
        </w:tc>
        <w:tc>
          <w:tcPr>
            <w:tcW w:w="640" w:type="dxa"/>
            <w:shd w:val="clear" w:color="auto" w:fill="auto"/>
            <w:vAlign w:val="center"/>
          </w:tcPr>
          <w:p w14:paraId="62885015">
            <w:pPr>
              <w:jc w:val="right"/>
              <w:rPr>
                <w:rFonts w:ascii="仿宋_GB2312" w:hAnsi="宋体" w:eastAsia="仿宋_GB2312" w:cs="宋体"/>
                <w:b/>
                <w:sz w:val="18"/>
                <w:szCs w:val="18"/>
              </w:rPr>
            </w:pPr>
          </w:p>
        </w:tc>
        <w:tc>
          <w:tcPr>
            <w:tcW w:w="700" w:type="dxa"/>
            <w:shd w:val="clear" w:color="auto" w:fill="auto"/>
            <w:vAlign w:val="center"/>
          </w:tcPr>
          <w:p w14:paraId="2275183D">
            <w:pPr>
              <w:jc w:val="right"/>
              <w:rPr>
                <w:rFonts w:ascii="仿宋_GB2312" w:hAnsi="宋体" w:eastAsia="仿宋_GB2312" w:cs="宋体"/>
                <w:b/>
                <w:sz w:val="18"/>
                <w:szCs w:val="18"/>
              </w:rPr>
            </w:pPr>
          </w:p>
        </w:tc>
        <w:tc>
          <w:tcPr>
            <w:tcW w:w="620" w:type="dxa"/>
            <w:shd w:val="clear" w:color="auto" w:fill="auto"/>
            <w:vAlign w:val="center"/>
          </w:tcPr>
          <w:p w14:paraId="012F9123">
            <w:pPr>
              <w:jc w:val="right"/>
              <w:rPr>
                <w:rFonts w:ascii="仿宋_GB2312" w:hAnsi="宋体" w:eastAsia="仿宋_GB2312" w:cs="宋体"/>
                <w:b/>
                <w:sz w:val="18"/>
                <w:szCs w:val="18"/>
              </w:rPr>
            </w:pPr>
          </w:p>
        </w:tc>
      </w:tr>
    </w:tbl>
    <w:p w14:paraId="73322795">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DA1B15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4F1D374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1AE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EDDEB5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318" w:type="dxa"/>
            <w:tcBorders>
              <w:top w:val="nil"/>
              <w:left w:val="nil"/>
              <w:bottom w:val="nil"/>
              <w:right w:val="nil"/>
            </w:tcBorders>
          </w:tcPr>
          <w:p w14:paraId="1299646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457972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0A3B16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813485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6CB4F0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3CC90D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DACCC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EEE1BB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FAA5B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5891A2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7BD49F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512C19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DD030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EC9567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D060A6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BCA4493">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9B57A7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2290B5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BA5D59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3FFBD6D">
            <w:pPr>
              <w:widowControl/>
              <w:jc w:val="left"/>
              <w:rPr>
                <w:rFonts w:ascii="仿宋_GB2312" w:hAnsi="宋体" w:eastAsia="仿宋_GB2312" w:cs="宋体"/>
                <w:b/>
                <w:bCs/>
                <w:color w:val="000000"/>
                <w:kern w:val="0"/>
                <w:sz w:val="20"/>
              </w:rPr>
            </w:pPr>
          </w:p>
        </w:tc>
      </w:tr>
      <w:tr w14:paraId="6F5656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9959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17043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0A47E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74C46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A0783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2FCD8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1ECE38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E1751C">
            <w:pPr>
              <w:widowControl/>
              <w:jc w:val="right"/>
              <w:rPr>
                <w:rFonts w:ascii="仿宋_GB2312" w:hAnsi="宋体" w:eastAsia="仿宋_GB2312" w:cs="宋体"/>
                <w:b/>
                <w:kern w:val="0"/>
                <w:sz w:val="18"/>
                <w:szCs w:val="18"/>
              </w:rPr>
            </w:pPr>
          </w:p>
        </w:tc>
      </w:tr>
      <w:tr w14:paraId="0A332B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317C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84497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028FE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57639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93729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9EE3B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91CDE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95C1A9">
            <w:pPr>
              <w:widowControl/>
              <w:jc w:val="right"/>
              <w:rPr>
                <w:rFonts w:ascii="仿宋_GB2312" w:hAnsi="宋体" w:eastAsia="仿宋_GB2312" w:cs="宋体"/>
                <w:b/>
                <w:kern w:val="0"/>
                <w:sz w:val="18"/>
                <w:szCs w:val="18"/>
              </w:rPr>
            </w:pPr>
          </w:p>
        </w:tc>
      </w:tr>
      <w:tr w14:paraId="0CA785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1C06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2CF4B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B46BD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99F7C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C2D9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2B08E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0282C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5FF0D9">
            <w:pPr>
              <w:widowControl/>
              <w:jc w:val="right"/>
              <w:rPr>
                <w:rFonts w:ascii="仿宋_GB2312" w:hAnsi="宋体" w:eastAsia="仿宋_GB2312" w:cs="宋体"/>
                <w:b/>
                <w:kern w:val="0"/>
                <w:sz w:val="18"/>
                <w:szCs w:val="18"/>
              </w:rPr>
            </w:pPr>
          </w:p>
        </w:tc>
      </w:tr>
      <w:tr w14:paraId="6EBAA9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BA7D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7E17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4F2C3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605A1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6D77A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94243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3DA3E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C59390">
            <w:pPr>
              <w:widowControl/>
              <w:jc w:val="right"/>
              <w:rPr>
                <w:rFonts w:ascii="仿宋_GB2312" w:hAnsi="宋体" w:eastAsia="仿宋_GB2312" w:cs="宋体"/>
                <w:b/>
                <w:kern w:val="0"/>
                <w:sz w:val="18"/>
                <w:szCs w:val="18"/>
              </w:rPr>
            </w:pPr>
          </w:p>
        </w:tc>
      </w:tr>
      <w:tr w14:paraId="1C2002C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F5D6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417B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3C65E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1D2B5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14E18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1CDCF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5609A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BC694A">
            <w:pPr>
              <w:widowControl/>
              <w:jc w:val="right"/>
              <w:rPr>
                <w:rFonts w:ascii="仿宋_GB2312" w:hAnsi="宋体" w:eastAsia="仿宋_GB2312" w:cs="宋体"/>
                <w:b/>
                <w:kern w:val="0"/>
                <w:sz w:val="18"/>
                <w:szCs w:val="18"/>
              </w:rPr>
            </w:pPr>
          </w:p>
        </w:tc>
      </w:tr>
      <w:tr w14:paraId="398EF6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16EC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7F89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D5ECE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EEA17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B4ADD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7CFA1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94773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AF424B">
            <w:pPr>
              <w:widowControl/>
              <w:jc w:val="right"/>
              <w:rPr>
                <w:rFonts w:ascii="仿宋_GB2312" w:hAnsi="宋体" w:eastAsia="仿宋_GB2312" w:cs="宋体"/>
                <w:b/>
                <w:kern w:val="0"/>
                <w:sz w:val="18"/>
                <w:szCs w:val="18"/>
              </w:rPr>
            </w:pPr>
          </w:p>
        </w:tc>
      </w:tr>
      <w:tr w14:paraId="3B7BC8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9898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1831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39297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F8226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4CAC6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E9CD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54EC5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FC34A0">
            <w:pPr>
              <w:widowControl/>
              <w:jc w:val="right"/>
              <w:rPr>
                <w:rFonts w:ascii="仿宋_GB2312" w:hAnsi="宋体" w:eastAsia="仿宋_GB2312" w:cs="宋体"/>
                <w:b/>
                <w:kern w:val="0"/>
                <w:sz w:val="18"/>
                <w:szCs w:val="18"/>
              </w:rPr>
            </w:pPr>
          </w:p>
        </w:tc>
      </w:tr>
      <w:tr w14:paraId="273A21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CB73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222C8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1358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34A44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8EADE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B251A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F3729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8025E2">
            <w:pPr>
              <w:widowControl/>
              <w:jc w:val="right"/>
              <w:rPr>
                <w:rFonts w:ascii="仿宋_GB2312" w:hAnsi="宋体" w:eastAsia="仿宋_GB2312" w:cs="宋体"/>
                <w:b/>
                <w:kern w:val="0"/>
                <w:sz w:val="18"/>
                <w:szCs w:val="18"/>
              </w:rPr>
            </w:pPr>
          </w:p>
        </w:tc>
      </w:tr>
      <w:tr w14:paraId="2589E9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3063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66537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9D8D3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3E8623">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7ACD7C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DF29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486B3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461B16">
            <w:pPr>
              <w:widowControl/>
              <w:jc w:val="right"/>
              <w:rPr>
                <w:rFonts w:ascii="仿宋_GB2312" w:hAnsi="宋体" w:eastAsia="仿宋_GB2312" w:cs="宋体"/>
                <w:b/>
                <w:kern w:val="0"/>
                <w:sz w:val="18"/>
                <w:szCs w:val="18"/>
              </w:rPr>
            </w:pPr>
          </w:p>
        </w:tc>
      </w:tr>
    </w:tbl>
    <w:p w14:paraId="36CA94D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备注：托克逊县统计局2024年没有使用政府性基金预算拨款安排的支出，政府性基金预算支出情况表为空表。</w:t>
      </w:r>
    </w:p>
    <w:p w14:paraId="14BCBFD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8187CB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C7B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E762C2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318" w:type="dxa"/>
            <w:tcBorders>
              <w:top w:val="nil"/>
              <w:left w:val="nil"/>
              <w:bottom w:val="nil"/>
              <w:right w:val="nil"/>
            </w:tcBorders>
          </w:tcPr>
          <w:p w14:paraId="26880D8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4E0DA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F6323F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BF0A4A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9E91F5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76EB46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966B34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3F7DB9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6B0304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03920B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AA9996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F00D00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0A83F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7748FC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DBE018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D4E096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5CAF748">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67D303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BB07F0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D054A50">
            <w:pPr>
              <w:widowControl/>
              <w:jc w:val="center"/>
              <w:rPr>
                <w:rFonts w:ascii="仿宋_GB2312" w:hAnsi="宋体" w:eastAsia="仿宋_GB2312" w:cs="宋体"/>
                <w:b/>
                <w:bCs/>
                <w:color w:val="000000"/>
                <w:kern w:val="0"/>
                <w:sz w:val="20"/>
              </w:rPr>
            </w:pPr>
          </w:p>
        </w:tc>
      </w:tr>
      <w:tr w14:paraId="242D90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3A7F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83F15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271EC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D4295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4188F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2FB68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7A719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64CD87">
            <w:pPr>
              <w:widowControl/>
              <w:jc w:val="right"/>
              <w:rPr>
                <w:rFonts w:ascii="仿宋_GB2312" w:hAnsi="宋体" w:eastAsia="仿宋_GB2312" w:cs="宋体"/>
                <w:b/>
                <w:kern w:val="0"/>
                <w:sz w:val="18"/>
                <w:szCs w:val="18"/>
              </w:rPr>
            </w:pPr>
          </w:p>
        </w:tc>
      </w:tr>
      <w:tr w14:paraId="25CDDB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1BE39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F758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1C192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FCCFF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C333C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A685E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6CC2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5FDDD4">
            <w:pPr>
              <w:widowControl/>
              <w:jc w:val="right"/>
              <w:rPr>
                <w:rFonts w:ascii="仿宋_GB2312" w:hAnsi="宋体" w:eastAsia="仿宋_GB2312" w:cs="宋体"/>
                <w:b/>
                <w:kern w:val="0"/>
                <w:sz w:val="18"/>
                <w:szCs w:val="18"/>
              </w:rPr>
            </w:pPr>
          </w:p>
        </w:tc>
      </w:tr>
      <w:tr w14:paraId="0D8E43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5EC4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955F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75E89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669883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9B236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AB2C6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D3EFA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9D6091">
            <w:pPr>
              <w:widowControl/>
              <w:jc w:val="right"/>
              <w:rPr>
                <w:rFonts w:ascii="仿宋_GB2312" w:hAnsi="宋体" w:eastAsia="仿宋_GB2312" w:cs="宋体"/>
                <w:b/>
                <w:kern w:val="0"/>
                <w:sz w:val="18"/>
                <w:szCs w:val="18"/>
              </w:rPr>
            </w:pPr>
          </w:p>
        </w:tc>
      </w:tr>
      <w:tr w14:paraId="558F7D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AF92F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A688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C318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8FC91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22EC2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CA316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D59D0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F5C4E6">
            <w:pPr>
              <w:widowControl/>
              <w:jc w:val="right"/>
              <w:rPr>
                <w:rFonts w:ascii="仿宋_GB2312" w:hAnsi="宋体" w:eastAsia="仿宋_GB2312" w:cs="宋体"/>
                <w:b/>
                <w:kern w:val="0"/>
                <w:sz w:val="18"/>
                <w:szCs w:val="18"/>
              </w:rPr>
            </w:pPr>
          </w:p>
        </w:tc>
      </w:tr>
      <w:tr w14:paraId="5A49FD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D252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BFD5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70298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F73AA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91DB2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905F3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A2E10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A0C8F3">
            <w:pPr>
              <w:widowControl/>
              <w:jc w:val="right"/>
              <w:rPr>
                <w:rFonts w:ascii="仿宋_GB2312" w:hAnsi="宋体" w:eastAsia="仿宋_GB2312" w:cs="宋体"/>
                <w:b/>
                <w:kern w:val="0"/>
                <w:sz w:val="18"/>
                <w:szCs w:val="18"/>
              </w:rPr>
            </w:pPr>
          </w:p>
        </w:tc>
      </w:tr>
      <w:tr w14:paraId="7DA5CC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91CE6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A976F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45476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D22A3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AB59D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A2C50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36E812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5D918F">
            <w:pPr>
              <w:widowControl/>
              <w:jc w:val="right"/>
              <w:rPr>
                <w:rFonts w:ascii="仿宋_GB2312" w:hAnsi="宋体" w:eastAsia="仿宋_GB2312" w:cs="宋体"/>
                <w:b/>
                <w:kern w:val="0"/>
                <w:sz w:val="18"/>
                <w:szCs w:val="18"/>
              </w:rPr>
            </w:pPr>
          </w:p>
        </w:tc>
      </w:tr>
      <w:tr w14:paraId="3FD9FE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B65F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8349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9A03D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91D1B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7B42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35E4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842C0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9AAC89">
            <w:pPr>
              <w:widowControl/>
              <w:jc w:val="right"/>
              <w:rPr>
                <w:rFonts w:ascii="仿宋_GB2312" w:hAnsi="宋体" w:eastAsia="仿宋_GB2312" w:cs="宋体"/>
                <w:b/>
                <w:kern w:val="0"/>
                <w:sz w:val="18"/>
                <w:szCs w:val="18"/>
              </w:rPr>
            </w:pPr>
          </w:p>
        </w:tc>
      </w:tr>
      <w:tr w14:paraId="2C6278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FFA2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167A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6958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6BA36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67C46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E6D9D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40FEC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7BE08D">
            <w:pPr>
              <w:widowControl/>
              <w:jc w:val="right"/>
              <w:rPr>
                <w:rFonts w:ascii="仿宋_GB2312" w:hAnsi="宋体" w:eastAsia="仿宋_GB2312" w:cs="宋体"/>
                <w:b/>
                <w:kern w:val="0"/>
                <w:sz w:val="18"/>
                <w:szCs w:val="18"/>
              </w:rPr>
            </w:pPr>
          </w:p>
        </w:tc>
      </w:tr>
      <w:tr w14:paraId="125612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B5F3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7516B7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94A29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2EB6C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926B90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95E98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2C0C8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E8501C">
            <w:pPr>
              <w:widowControl/>
              <w:jc w:val="right"/>
              <w:rPr>
                <w:rFonts w:ascii="仿宋_GB2312" w:hAnsi="宋体" w:eastAsia="仿宋_GB2312" w:cs="宋体"/>
                <w:b/>
                <w:kern w:val="0"/>
                <w:sz w:val="18"/>
                <w:szCs w:val="18"/>
              </w:rPr>
            </w:pPr>
          </w:p>
        </w:tc>
      </w:tr>
    </w:tbl>
    <w:p w14:paraId="0B04E1B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备注：托克逊县统计局2024年没有使用国有资本经营预算拨款安排的支出，国有资本经营预算支出情况表为空表。</w:t>
      </w:r>
    </w:p>
    <w:p w14:paraId="5553928D">
      <w:pPr>
        <w:widowControl/>
        <w:jc w:val="left"/>
        <w:outlineLvl w:val="1"/>
        <w:rPr>
          <w:rFonts w:ascii="仿宋_GB2312" w:hAnsi="宋体" w:eastAsia="仿宋_GB2312"/>
          <w:b/>
          <w:kern w:val="0"/>
          <w:sz w:val="32"/>
          <w:szCs w:val="32"/>
        </w:rPr>
      </w:pPr>
    </w:p>
    <w:p w14:paraId="022A151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3782CD0">
      <w:pPr>
        <w:widowControl/>
        <w:jc w:val="left"/>
        <w:outlineLvl w:val="1"/>
        <w:rPr>
          <w:rFonts w:ascii="仿宋_GB2312" w:hAnsi="宋体" w:eastAsia="仿宋_GB2312"/>
          <w:b/>
          <w:kern w:val="0"/>
          <w:sz w:val="32"/>
          <w:szCs w:val="32"/>
        </w:rPr>
      </w:pPr>
    </w:p>
    <w:p w14:paraId="545BDB0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2EEF74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F37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492620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1312" w:type="dxa"/>
            <w:tcBorders>
              <w:top w:val="nil"/>
              <w:left w:val="nil"/>
              <w:bottom w:val="nil"/>
              <w:right w:val="nil"/>
            </w:tcBorders>
          </w:tcPr>
          <w:p w14:paraId="7EC74F3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06DB341">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37EF583">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EF5BB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9D883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3807E6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72F2A3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9D7B3C">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8D5BB3">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603D6FF">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C5B969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0AC9078">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9B2E9F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773DCB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2E75D0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0E8BBB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1B775EF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D81DAC7">
            <w:pPr>
              <w:widowControl/>
              <w:jc w:val="center"/>
              <w:rPr>
                <w:rFonts w:ascii="仿宋_GB2312" w:hAnsi="宋体" w:eastAsia="仿宋_GB2312" w:cs="宋体"/>
                <w:b/>
                <w:color w:val="000000"/>
                <w:kern w:val="0"/>
                <w:sz w:val="18"/>
              </w:rPr>
            </w:pPr>
          </w:p>
        </w:tc>
      </w:tr>
      <w:tr w14:paraId="45CEA59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FC6BB9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6176A4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55A24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F4042E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F539D83">
            <w:pPr>
              <w:widowControl/>
              <w:jc w:val="center"/>
              <w:rPr>
                <w:rFonts w:ascii="仿宋_GB2312" w:hAnsi="宋体" w:eastAsia="仿宋_GB2312" w:cs="宋体"/>
                <w:b/>
                <w:color w:val="000000"/>
                <w:kern w:val="0"/>
                <w:sz w:val="18"/>
              </w:rPr>
            </w:pPr>
          </w:p>
        </w:tc>
      </w:tr>
      <w:tr w14:paraId="4B72613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3B4A87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4B0BA8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AF15F5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8E3FF5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C8CD21">
            <w:pPr>
              <w:widowControl/>
              <w:jc w:val="center"/>
              <w:rPr>
                <w:rFonts w:ascii="仿宋_GB2312" w:hAnsi="宋体" w:eastAsia="仿宋_GB2312" w:cs="宋体"/>
                <w:b/>
                <w:color w:val="000000"/>
                <w:kern w:val="0"/>
                <w:sz w:val="18"/>
              </w:rPr>
            </w:pPr>
          </w:p>
        </w:tc>
      </w:tr>
      <w:tr w14:paraId="632F618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08B9D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FCD9FA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E71C48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D8D04C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FCED7B">
            <w:pPr>
              <w:widowControl/>
              <w:jc w:val="center"/>
              <w:rPr>
                <w:rFonts w:ascii="仿宋_GB2312" w:hAnsi="宋体" w:eastAsia="仿宋_GB2312" w:cs="宋体"/>
                <w:b/>
                <w:color w:val="000000"/>
                <w:kern w:val="0"/>
                <w:sz w:val="18"/>
              </w:rPr>
            </w:pPr>
          </w:p>
        </w:tc>
      </w:tr>
      <w:tr w14:paraId="4D514E3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BBD235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2020D1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BCD33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DFFD71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EBA622">
            <w:pPr>
              <w:widowControl/>
              <w:jc w:val="center"/>
              <w:rPr>
                <w:rFonts w:ascii="仿宋_GB2312" w:hAnsi="宋体" w:eastAsia="仿宋_GB2312" w:cs="宋体"/>
                <w:b/>
                <w:color w:val="000000"/>
                <w:kern w:val="0"/>
                <w:sz w:val="18"/>
              </w:rPr>
            </w:pPr>
          </w:p>
        </w:tc>
      </w:tr>
      <w:tr w14:paraId="78D0C3B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331F14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E0279E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00B5A7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E9ABFC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1BC1DD2">
            <w:pPr>
              <w:widowControl/>
              <w:jc w:val="center"/>
              <w:rPr>
                <w:rFonts w:ascii="仿宋_GB2312" w:hAnsi="宋体" w:eastAsia="仿宋_GB2312" w:cs="宋体"/>
                <w:b/>
                <w:color w:val="000000"/>
                <w:kern w:val="0"/>
                <w:sz w:val="18"/>
              </w:rPr>
            </w:pPr>
          </w:p>
        </w:tc>
      </w:tr>
    </w:tbl>
    <w:p w14:paraId="7BF27B02">
      <w:pPr>
        <w:widowControl/>
        <w:jc w:val="left"/>
        <w:outlineLvl w:val="1"/>
        <w:rPr>
          <w:rFonts w:ascii="仿宋_GB2312" w:hAnsi="宋体" w:eastAsia="仿宋_GB2312"/>
          <w:b/>
          <w:kern w:val="0"/>
          <w:sz w:val="32"/>
          <w:szCs w:val="32"/>
        </w:rPr>
      </w:pPr>
    </w:p>
    <w:p w14:paraId="2065E90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0AA4BCD">
      <w:pPr>
        <w:widowControl/>
        <w:jc w:val="left"/>
        <w:outlineLvl w:val="1"/>
        <w:rPr>
          <w:rFonts w:ascii="仿宋_GB2312" w:hAnsi="宋体" w:eastAsia="仿宋_GB2312"/>
          <w:b/>
          <w:kern w:val="0"/>
          <w:sz w:val="32"/>
          <w:szCs w:val="32"/>
        </w:rPr>
      </w:pPr>
    </w:p>
    <w:p w14:paraId="202AB42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14E8E0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C51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DAC18B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编制单位：托克逊县统计局</w:t>
            </w:r>
          </w:p>
        </w:tc>
        <w:tc>
          <w:tcPr>
            <w:tcW w:w="2000" w:type="dxa"/>
            <w:gridSpan w:val="2"/>
            <w:tcBorders>
              <w:top w:val="nil"/>
              <w:left w:val="nil"/>
              <w:bottom w:val="nil"/>
              <w:right w:val="nil"/>
            </w:tcBorders>
          </w:tcPr>
          <w:p w14:paraId="2E3D2F7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625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1F658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2AED52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8336BF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7C2C5A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964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93AD6AB">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14A67D6">
            <w:pPr>
              <w:spacing w:line="600" w:lineRule="exact"/>
              <w:jc w:val="center"/>
              <w:rPr>
                <w:rFonts w:ascii="仿宋" w:hAnsi="仿宋" w:eastAsia="仿宋" w:cs="仿宋_GB2312"/>
                <w:bCs/>
                <w:kern w:val="0"/>
                <w:sz w:val="28"/>
                <w:szCs w:val="28"/>
              </w:rPr>
            </w:pPr>
          </w:p>
        </w:tc>
        <w:tc>
          <w:tcPr>
            <w:tcW w:w="1054" w:type="dxa"/>
            <w:vMerge w:val="restart"/>
            <w:vAlign w:val="center"/>
          </w:tcPr>
          <w:p w14:paraId="7E7E778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4BD2AE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82388E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647ED7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06DEFA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48EE7E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681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8DB9F02">
            <w:pPr>
              <w:spacing w:line="600" w:lineRule="exact"/>
              <w:jc w:val="center"/>
              <w:rPr>
                <w:rFonts w:ascii="仿宋" w:hAnsi="仿宋" w:eastAsia="仿宋" w:cs="仿宋_GB2312"/>
                <w:bCs/>
                <w:kern w:val="0"/>
                <w:sz w:val="28"/>
                <w:szCs w:val="28"/>
              </w:rPr>
            </w:pPr>
          </w:p>
        </w:tc>
        <w:tc>
          <w:tcPr>
            <w:tcW w:w="850" w:type="dxa"/>
            <w:vMerge w:val="continue"/>
            <w:vAlign w:val="center"/>
          </w:tcPr>
          <w:p w14:paraId="1C70163A">
            <w:pPr>
              <w:spacing w:line="600" w:lineRule="exact"/>
              <w:jc w:val="center"/>
              <w:rPr>
                <w:rFonts w:ascii="仿宋" w:hAnsi="仿宋" w:eastAsia="仿宋" w:cs="仿宋_GB2312"/>
                <w:bCs/>
                <w:kern w:val="0"/>
                <w:sz w:val="28"/>
                <w:szCs w:val="28"/>
              </w:rPr>
            </w:pPr>
          </w:p>
        </w:tc>
        <w:tc>
          <w:tcPr>
            <w:tcW w:w="1054" w:type="dxa"/>
            <w:vMerge w:val="continue"/>
            <w:vAlign w:val="center"/>
          </w:tcPr>
          <w:p w14:paraId="13116459">
            <w:pPr>
              <w:spacing w:line="600" w:lineRule="exact"/>
              <w:jc w:val="center"/>
              <w:rPr>
                <w:rFonts w:ascii="仿宋" w:hAnsi="仿宋" w:eastAsia="仿宋" w:cs="仿宋_GB2312"/>
                <w:bCs/>
                <w:kern w:val="0"/>
                <w:sz w:val="28"/>
                <w:szCs w:val="28"/>
              </w:rPr>
            </w:pPr>
          </w:p>
        </w:tc>
        <w:tc>
          <w:tcPr>
            <w:tcW w:w="890" w:type="dxa"/>
            <w:vAlign w:val="center"/>
          </w:tcPr>
          <w:p w14:paraId="1D43636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D4A362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30D0D33">
            <w:pPr>
              <w:spacing w:line="600" w:lineRule="exact"/>
              <w:jc w:val="center"/>
              <w:rPr>
                <w:rFonts w:ascii="仿宋" w:hAnsi="仿宋" w:eastAsia="仿宋" w:cs="仿宋_GB2312"/>
                <w:bCs/>
                <w:kern w:val="0"/>
                <w:sz w:val="28"/>
                <w:szCs w:val="28"/>
              </w:rPr>
            </w:pPr>
          </w:p>
        </w:tc>
        <w:tc>
          <w:tcPr>
            <w:tcW w:w="797" w:type="dxa"/>
            <w:vMerge w:val="continue"/>
            <w:vAlign w:val="center"/>
          </w:tcPr>
          <w:p w14:paraId="06C047DB">
            <w:pPr>
              <w:spacing w:line="600" w:lineRule="exact"/>
              <w:jc w:val="center"/>
              <w:rPr>
                <w:rFonts w:ascii="仿宋" w:hAnsi="仿宋" w:eastAsia="仿宋" w:cs="仿宋_GB2312"/>
                <w:bCs/>
                <w:kern w:val="0"/>
                <w:sz w:val="28"/>
                <w:szCs w:val="28"/>
              </w:rPr>
            </w:pPr>
          </w:p>
        </w:tc>
        <w:tc>
          <w:tcPr>
            <w:tcW w:w="813" w:type="dxa"/>
            <w:vAlign w:val="center"/>
          </w:tcPr>
          <w:p w14:paraId="1991465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5456B9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33EAD0C">
            <w:pPr>
              <w:widowControl/>
              <w:spacing w:line="280" w:lineRule="exact"/>
              <w:jc w:val="center"/>
              <w:rPr>
                <w:rFonts w:ascii="仿宋_GB2312" w:hAnsi="宋体" w:eastAsia="仿宋_GB2312" w:cs="宋体"/>
                <w:b/>
                <w:bCs/>
                <w:kern w:val="0"/>
                <w:sz w:val="20"/>
                <w:szCs w:val="20"/>
              </w:rPr>
            </w:pPr>
          </w:p>
        </w:tc>
      </w:tr>
      <w:tr w14:paraId="559F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DBDBE72">
            <w:pPr>
              <w:spacing w:line="600" w:lineRule="exact"/>
              <w:jc w:val="center"/>
              <w:rPr>
                <w:rFonts w:ascii="仿宋" w:hAnsi="仿宋" w:eastAsia="仿宋" w:cs="仿宋_GB2312"/>
                <w:bCs/>
                <w:kern w:val="0"/>
                <w:sz w:val="18"/>
                <w:szCs w:val="18"/>
              </w:rPr>
            </w:pPr>
          </w:p>
        </w:tc>
        <w:tc>
          <w:tcPr>
            <w:tcW w:w="850" w:type="dxa"/>
            <w:vAlign w:val="center"/>
          </w:tcPr>
          <w:p w14:paraId="73400968">
            <w:pPr>
              <w:spacing w:line="600" w:lineRule="exact"/>
              <w:jc w:val="center"/>
              <w:rPr>
                <w:rFonts w:ascii="仿宋" w:hAnsi="仿宋" w:eastAsia="仿宋" w:cs="仿宋_GB2312"/>
                <w:bCs/>
                <w:kern w:val="0"/>
                <w:sz w:val="18"/>
                <w:szCs w:val="18"/>
              </w:rPr>
            </w:pPr>
          </w:p>
        </w:tc>
        <w:tc>
          <w:tcPr>
            <w:tcW w:w="1054" w:type="dxa"/>
            <w:vAlign w:val="center"/>
          </w:tcPr>
          <w:p w14:paraId="7AB5CD7E">
            <w:pPr>
              <w:spacing w:line="600" w:lineRule="exact"/>
              <w:jc w:val="center"/>
              <w:rPr>
                <w:rFonts w:ascii="仿宋" w:hAnsi="仿宋" w:eastAsia="仿宋" w:cs="仿宋_GB2312"/>
                <w:bCs/>
                <w:kern w:val="0"/>
                <w:sz w:val="18"/>
                <w:szCs w:val="18"/>
              </w:rPr>
            </w:pPr>
          </w:p>
        </w:tc>
        <w:tc>
          <w:tcPr>
            <w:tcW w:w="890" w:type="dxa"/>
            <w:vAlign w:val="center"/>
          </w:tcPr>
          <w:p w14:paraId="2B995E93">
            <w:pPr>
              <w:widowControl/>
              <w:spacing w:line="280" w:lineRule="exact"/>
              <w:jc w:val="center"/>
              <w:rPr>
                <w:rFonts w:ascii="仿宋_GB2312" w:hAnsi="宋体" w:eastAsia="仿宋_GB2312" w:cs="宋体"/>
                <w:bCs/>
                <w:kern w:val="0"/>
                <w:sz w:val="18"/>
                <w:szCs w:val="18"/>
              </w:rPr>
            </w:pPr>
          </w:p>
        </w:tc>
        <w:tc>
          <w:tcPr>
            <w:tcW w:w="901" w:type="dxa"/>
            <w:vAlign w:val="center"/>
          </w:tcPr>
          <w:p w14:paraId="35CDF45C">
            <w:pPr>
              <w:widowControl/>
              <w:spacing w:line="280" w:lineRule="exact"/>
              <w:jc w:val="center"/>
              <w:rPr>
                <w:rFonts w:ascii="仿宋_GB2312" w:hAnsi="宋体" w:eastAsia="仿宋_GB2312" w:cs="宋体"/>
                <w:bCs/>
                <w:kern w:val="0"/>
                <w:sz w:val="18"/>
                <w:szCs w:val="18"/>
              </w:rPr>
            </w:pPr>
          </w:p>
        </w:tc>
        <w:tc>
          <w:tcPr>
            <w:tcW w:w="1024" w:type="dxa"/>
            <w:vAlign w:val="center"/>
          </w:tcPr>
          <w:p w14:paraId="392447C9">
            <w:pPr>
              <w:spacing w:line="600" w:lineRule="exact"/>
              <w:jc w:val="center"/>
              <w:rPr>
                <w:rFonts w:ascii="仿宋" w:hAnsi="仿宋" w:eastAsia="仿宋" w:cs="仿宋_GB2312"/>
                <w:bCs/>
                <w:kern w:val="0"/>
                <w:sz w:val="18"/>
                <w:szCs w:val="18"/>
              </w:rPr>
            </w:pPr>
          </w:p>
        </w:tc>
        <w:tc>
          <w:tcPr>
            <w:tcW w:w="797" w:type="dxa"/>
            <w:vAlign w:val="center"/>
          </w:tcPr>
          <w:p w14:paraId="3FE2C61B">
            <w:pPr>
              <w:spacing w:line="600" w:lineRule="exact"/>
              <w:jc w:val="center"/>
              <w:rPr>
                <w:rFonts w:ascii="仿宋" w:hAnsi="仿宋" w:eastAsia="仿宋" w:cs="仿宋_GB2312"/>
                <w:bCs/>
                <w:kern w:val="0"/>
                <w:sz w:val="18"/>
                <w:szCs w:val="18"/>
              </w:rPr>
            </w:pPr>
          </w:p>
        </w:tc>
        <w:tc>
          <w:tcPr>
            <w:tcW w:w="813" w:type="dxa"/>
            <w:vAlign w:val="center"/>
          </w:tcPr>
          <w:p w14:paraId="79D6DCB6">
            <w:pPr>
              <w:spacing w:line="600" w:lineRule="exact"/>
              <w:jc w:val="center"/>
              <w:rPr>
                <w:rFonts w:ascii="仿宋" w:hAnsi="仿宋" w:eastAsia="仿宋" w:cs="仿宋_GB2312"/>
                <w:bCs/>
                <w:kern w:val="0"/>
                <w:sz w:val="18"/>
                <w:szCs w:val="18"/>
              </w:rPr>
            </w:pPr>
          </w:p>
        </w:tc>
        <w:tc>
          <w:tcPr>
            <w:tcW w:w="791" w:type="dxa"/>
            <w:vAlign w:val="center"/>
          </w:tcPr>
          <w:p w14:paraId="42DE2954">
            <w:pPr>
              <w:spacing w:line="600" w:lineRule="exact"/>
              <w:jc w:val="center"/>
              <w:rPr>
                <w:rFonts w:ascii="仿宋" w:hAnsi="仿宋" w:eastAsia="仿宋" w:cs="仿宋_GB2312"/>
                <w:bCs/>
                <w:kern w:val="0"/>
                <w:sz w:val="18"/>
                <w:szCs w:val="18"/>
              </w:rPr>
            </w:pPr>
          </w:p>
        </w:tc>
        <w:tc>
          <w:tcPr>
            <w:tcW w:w="1211" w:type="dxa"/>
            <w:vAlign w:val="center"/>
          </w:tcPr>
          <w:p w14:paraId="5FE4550E">
            <w:pPr>
              <w:spacing w:line="600" w:lineRule="exact"/>
              <w:jc w:val="center"/>
              <w:rPr>
                <w:rFonts w:ascii="仿宋" w:hAnsi="仿宋" w:eastAsia="仿宋" w:cs="仿宋_GB2312"/>
                <w:bCs/>
                <w:kern w:val="0"/>
                <w:sz w:val="18"/>
                <w:szCs w:val="18"/>
              </w:rPr>
            </w:pPr>
          </w:p>
        </w:tc>
      </w:tr>
      <w:tr w14:paraId="46B1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EB18C2">
            <w:pPr>
              <w:spacing w:line="600" w:lineRule="exact"/>
              <w:jc w:val="center"/>
              <w:rPr>
                <w:rFonts w:ascii="仿宋" w:hAnsi="仿宋" w:eastAsia="仿宋" w:cs="仿宋_GB2312"/>
                <w:bCs/>
                <w:kern w:val="0"/>
                <w:sz w:val="18"/>
                <w:szCs w:val="18"/>
              </w:rPr>
            </w:pPr>
          </w:p>
        </w:tc>
        <w:tc>
          <w:tcPr>
            <w:tcW w:w="850" w:type="dxa"/>
            <w:vAlign w:val="center"/>
          </w:tcPr>
          <w:p w14:paraId="2921BD91">
            <w:pPr>
              <w:spacing w:line="600" w:lineRule="exact"/>
              <w:jc w:val="center"/>
              <w:rPr>
                <w:rFonts w:ascii="仿宋" w:hAnsi="仿宋" w:eastAsia="仿宋" w:cs="仿宋_GB2312"/>
                <w:bCs/>
                <w:kern w:val="0"/>
                <w:sz w:val="18"/>
                <w:szCs w:val="18"/>
              </w:rPr>
            </w:pPr>
          </w:p>
        </w:tc>
        <w:tc>
          <w:tcPr>
            <w:tcW w:w="1054" w:type="dxa"/>
            <w:vAlign w:val="center"/>
          </w:tcPr>
          <w:p w14:paraId="0E723D85">
            <w:pPr>
              <w:spacing w:line="600" w:lineRule="exact"/>
              <w:jc w:val="center"/>
              <w:rPr>
                <w:rFonts w:ascii="仿宋" w:hAnsi="仿宋" w:eastAsia="仿宋" w:cs="仿宋_GB2312"/>
                <w:bCs/>
                <w:kern w:val="0"/>
                <w:sz w:val="18"/>
                <w:szCs w:val="18"/>
              </w:rPr>
            </w:pPr>
          </w:p>
        </w:tc>
        <w:tc>
          <w:tcPr>
            <w:tcW w:w="890" w:type="dxa"/>
            <w:vAlign w:val="center"/>
          </w:tcPr>
          <w:p w14:paraId="4FAEC2A0">
            <w:pPr>
              <w:widowControl/>
              <w:spacing w:line="280" w:lineRule="exact"/>
              <w:jc w:val="center"/>
              <w:rPr>
                <w:rFonts w:ascii="仿宋_GB2312" w:hAnsi="宋体" w:eastAsia="仿宋_GB2312" w:cs="宋体"/>
                <w:bCs/>
                <w:kern w:val="0"/>
                <w:sz w:val="18"/>
                <w:szCs w:val="18"/>
              </w:rPr>
            </w:pPr>
          </w:p>
        </w:tc>
        <w:tc>
          <w:tcPr>
            <w:tcW w:w="901" w:type="dxa"/>
            <w:vAlign w:val="center"/>
          </w:tcPr>
          <w:p w14:paraId="7E6D4D83">
            <w:pPr>
              <w:widowControl/>
              <w:spacing w:line="280" w:lineRule="exact"/>
              <w:jc w:val="center"/>
              <w:rPr>
                <w:rFonts w:ascii="仿宋_GB2312" w:hAnsi="宋体" w:eastAsia="仿宋_GB2312" w:cs="宋体"/>
                <w:bCs/>
                <w:kern w:val="0"/>
                <w:sz w:val="18"/>
                <w:szCs w:val="18"/>
              </w:rPr>
            </w:pPr>
          </w:p>
        </w:tc>
        <w:tc>
          <w:tcPr>
            <w:tcW w:w="1024" w:type="dxa"/>
            <w:vAlign w:val="center"/>
          </w:tcPr>
          <w:p w14:paraId="42438F2E">
            <w:pPr>
              <w:spacing w:line="600" w:lineRule="exact"/>
              <w:jc w:val="center"/>
              <w:rPr>
                <w:rFonts w:ascii="仿宋" w:hAnsi="仿宋" w:eastAsia="仿宋" w:cs="仿宋_GB2312"/>
                <w:bCs/>
                <w:kern w:val="0"/>
                <w:sz w:val="18"/>
                <w:szCs w:val="18"/>
              </w:rPr>
            </w:pPr>
          </w:p>
        </w:tc>
        <w:tc>
          <w:tcPr>
            <w:tcW w:w="797" w:type="dxa"/>
            <w:vAlign w:val="center"/>
          </w:tcPr>
          <w:p w14:paraId="34D8A377">
            <w:pPr>
              <w:spacing w:line="600" w:lineRule="exact"/>
              <w:jc w:val="center"/>
              <w:rPr>
                <w:rFonts w:ascii="仿宋" w:hAnsi="仿宋" w:eastAsia="仿宋" w:cs="仿宋_GB2312"/>
                <w:bCs/>
                <w:kern w:val="0"/>
                <w:sz w:val="18"/>
                <w:szCs w:val="18"/>
              </w:rPr>
            </w:pPr>
          </w:p>
        </w:tc>
        <w:tc>
          <w:tcPr>
            <w:tcW w:w="813" w:type="dxa"/>
            <w:vAlign w:val="center"/>
          </w:tcPr>
          <w:p w14:paraId="7603D834">
            <w:pPr>
              <w:spacing w:line="600" w:lineRule="exact"/>
              <w:jc w:val="center"/>
              <w:rPr>
                <w:rFonts w:ascii="仿宋" w:hAnsi="仿宋" w:eastAsia="仿宋" w:cs="仿宋_GB2312"/>
                <w:bCs/>
                <w:kern w:val="0"/>
                <w:sz w:val="18"/>
                <w:szCs w:val="18"/>
              </w:rPr>
            </w:pPr>
          </w:p>
        </w:tc>
        <w:tc>
          <w:tcPr>
            <w:tcW w:w="791" w:type="dxa"/>
            <w:vAlign w:val="center"/>
          </w:tcPr>
          <w:p w14:paraId="0C8A4A24">
            <w:pPr>
              <w:spacing w:line="600" w:lineRule="exact"/>
              <w:jc w:val="center"/>
              <w:rPr>
                <w:rFonts w:ascii="仿宋" w:hAnsi="仿宋" w:eastAsia="仿宋" w:cs="仿宋_GB2312"/>
                <w:bCs/>
                <w:kern w:val="0"/>
                <w:sz w:val="18"/>
                <w:szCs w:val="18"/>
              </w:rPr>
            </w:pPr>
          </w:p>
        </w:tc>
        <w:tc>
          <w:tcPr>
            <w:tcW w:w="1211" w:type="dxa"/>
            <w:vAlign w:val="center"/>
          </w:tcPr>
          <w:p w14:paraId="304AF54F">
            <w:pPr>
              <w:spacing w:line="600" w:lineRule="exact"/>
              <w:jc w:val="center"/>
              <w:rPr>
                <w:rFonts w:ascii="仿宋" w:hAnsi="仿宋" w:eastAsia="仿宋" w:cs="仿宋_GB2312"/>
                <w:bCs/>
                <w:kern w:val="0"/>
                <w:sz w:val="18"/>
                <w:szCs w:val="18"/>
              </w:rPr>
            </w:pPr>
          </w:p>
        </w:tc>
      </w:tr>
      <w:tr w14:paraId="36C6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A5F2805">
            <w:pPr>
              <w:spacing w:line="600" w:lineRule="exact"/>
              <w:jc w:val="center"/>
              <w:rPr>
                <w:rFonts w:ascii="仿宋" w:hAnsi="仿宋" w:eastAsia="仿宋" w:cs="仿宋_GB2312"/>
                <w:bCs/>
                <w:kern w:val="0"/>
                <w:sz w:val="18"/>
                <w:szCs w:val="18"/>
              </w:rPr>
            </w:pPr>
          </w:p>
        </w:tc>
        <w:tc>
          <w:tcPr>
            <w:tcW w:w="850" w:type="dxa"/>
            <w:vAlign w:val="center"/>
          </w:tcPr>
          <w:p w14:paraId="1F8F222F">
            <w:pPr>
              <w:spacing w:line="600" w:lineRule="exact"/>
              <w:jc w:val="center"/>
              <w:rPr>
                <w:rFonts w:ascii="仿宋" w:hAnsi="仿宋" w:eastAsia="仿宋" w:cs="仿宋_GB2312"/>
                <w:bCs/>
                <w:kern w:val="0"/>
                <w:sz w:val="18"/>
                <w:szCs w:val="18"/>
              </w:rPr>
            </w:pPr>
          </w:p>
        </w:tc>
        <w:tc>
          <w:tcPr>
            <w:tcW w:w="1054" w:type="dxa"/>
            <w:vAlign w:val="center"/>
          </w:tcPr>
          <w:p w14:paraId="511F1ACC">
            <w:pPr>
              <w:spacing w:line="600" w:lineRule="exact"/>
              <w:jc w:val="center"/>
              <w:rPr>
                <w:rFonts w:ascii="仿宋" w:hAnsi="仿宋" w:eastAsia="仿宋" w:cs="仿宋_GB2312"/>
                <w:bCs/>
                <w:kern w:val="0"/>
                <w:sz w:val="18"/>
                <w:szCs w:val="18"/>
              </w:rPr>
            </w:pPr>
          </w:p>
        </w:tc>
        <w:tc>
          <w:tcPr>
            <w:tcW w:w="890" w:type="dxa"/>
            <w:vAlign w:val="center"/>
          </w:tcPr>
          <w:p w14:paraId="3153E704">
            <w:pPr>
              <w:widowControl/>
              <w:spacing w:line="280" w:lineRule="exact"/>
              <w:jc w:val="center"/>
              <w:rPr>
                <w:rFonts w:ascii="仿宋_GB2312" w:hAnsi="宋体" w:eastAsia="仿宋_GB2312" w:cs="宋体"/>
                <w:bCs/>
                <w:kern w:val="0"/>
                <w:sz w:val="18"/>
                <w:szCs w:val="18"/>
              </w:rPr>
            </w:pPr>
          </w:p>
        </w:tc>
        <w:tc>
          <w:tcPr>
            <w:tcW w:w="901" w:type="dxa"/>
            <w:vAlign w:val="center"/>
          </w:tcPr>
          <w:p w14:paraId="7AD2554C">
            <w:pPr>
              <w:widowControl/>
              <w:spacing w:line="280" w:lineRule="exact"/>
              <w:jc w:val="center"/>
              <w:rPr>
                <w:rFonts w:ascii="仿宋_GB2312" w:hAnsi="宋体" w:eastAsia="仿宋_GB2312" w:cs="宋体"/>
                <w:bCs/>
                <w:kern w:val="0"/>
                <w:sz w:val="18"/>
                <w:szCs w:val="18"/>
              </w:rPr>
            </w:pPr>
          </w:p>
        </w:tc>
        <w:tc>
          <w:tcPr>
            <w:tcW w:w="1024" w:type="dxa"/>
            <w:vAlign w:val="center"/>
          </w:tcPr>
          <w:p w14:paraId="721F446F">
            <w:pPr>
              <w:spacing w:line="600" w:lineRule="exact"/>
              <w:jc w:val="center"/>
              <w:rPr>
                <w:rFonts w:ascii="仿宋" w:hAnsi="仿宋" w:eastAsia="仿宋" w:cs="仿宋_GB2312"/>
                <w:bCs/>
                <w:kern w:val="0"/>
                <w:sz w:val="18"/>
                <w:szCs w:val="18"/>
              </w:rPr>
            </w:pPr>
          </w:p>
        </w:tc>
        <w:tc>
          <w:tcPr>
            <w:tcW w:w="797" w:type="dxa"/>
            <w:vAlign w:val="center"/>
          </w:tcPr>
          <w:p w14:paraId="34915208">
            <w:pPr>
              <w:spacing w:line="600" w:lineRule="exact"/>
              <w:jc w:val="center"/>
              <w:rPr>
                <w:rFonts w:ascii="仿宋" w:hAnsi="仿宋" w:eastAsia="仿宋" w:cs="仿宋_GB2312"/>
                <w:bCs/>
                <w:kern w:val="0"/>
                <w:sz w:val="18"/>
                <w:szCs w:val="18"/>
              </w:rPr>
            </w:pPr>
          </w:p>
        </w:tc>
        <w:tc>
          <w:tcPr>
            <w:tcW w:w="813" w:type="dxa"/>
            <w:vAlign w:val="center"/>
          </w:tcPr>
          <w:p w14:paraId="4604D28D">
            <w:pPr>
              <w:spacing w:line="600" w:lineRule="exact"/>
              <w:jc w:val="center"/>
              <w:rPr>
                <w:rFonts w:ascii="仿宋" w:hAnsi="仿宋" w:eastAsia="仿宋" w:cs="仿宋_GB2312"/>
                <w:bCs/>
                <w:kern w:val="0"/>
                <w:sz w:val="18"/>
                <w:szCs w:val="18"/>
              </w:rPr>
            </w:pPr>
          </w:p>
        </w:tc>
        <w:tc>
          <w:tcPr>
            <w:tcW w:w="791" w:type="dxa"/>
            <w:vAlign w:val="center"/>
          </w:tcPr>
          <w:p w14:paraId="420E364D">
            <w:pPr>
              <w:spacing w:line="600" w:lineRule="exact"/>
              <w:jc w:val="center"/>
              <w:rPr>
                <w:rFonts w:ascii="仿宋" w:hAnsi="仿宋" w:eastAsia="仿宋" w:cs="仿宋_GB2312"/>
                <w:bCs/>
                <w:kern w:val="0"/>
                <w:sz w:val="18"/>
                <w:szCs w:val="18"/>
              </w:rPr>
            </w:pPr>
          </w:p>
        </w:tc>
        <w:tc>
          <w:tcPr>
            <w:tcW w:w="1211" w:type="dxa"/>
            <w:vAlign w:val="center"/>
          </w:tcPr>
          <w:p w14:paraId="364601F6">
            <w:pPr>
              <w:spacing w:line="600" w:lineRule="exact"/>
              <w:jc w:val="center"/>
              <w:rPr>
                <w:rFonts w:ascii="仿宋" w:hAnsi="仿宋" w:eastAsia="仿宋" w:cs="仿宋_GB2312"/>
                <w:bCs/>
                <w:kern w:val="0"/>
                <w:sz w:val="18"/>
                <w:szCs w:val="18"/>
              </w:rPr>
            </w:pPr>
          </w:p>
        </w:tc>
      </w:tr>
    </w:tbl>
    <w:p w14:paraId="68DF5CF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备注：托克逊县统计局2024年无上年结转结余预算的支出，结转结余预算支出情况表为空表。</w:t>
      </w:r>
    </w:p>
    <w:p w14:paraId="47F6964B">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9782840">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21ACE862">
      <w:pPr>
        <w:spacing w:line="560" w:lineRule="exact"/>
        <w:jc w:val="center"/>
        <w:rPr>
          <w:rFonts w:ascii="楷体_GB2312" w:hAnsi="楷体_GB2312" w:eastAsia="楷体_GB2312"/>
          <w:kern w:val="0"/>
          <w:sz w:val="32"/>
          <w:szCs w:val="32"/>
        </w:rPr>
      </w:pPr>
    </w:p>
    <w:p w14:paraId="015BB5D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关于托克逊县统计局单位2024年收支预算情况的总体说明</w:t>
      </w:r>
    </w:p>
    <w:p w14:paraId="365CDD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按照全口径预算的原则，托克逊县统计局单位2024年所有收入和支出均纳入单位预算管理。收支总预算360.41万元。</w:t>
      </w:r>
    </w:p>
    <w:p w14:paraId="23A333D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47085B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26B0F76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二、关于托克逊县统计局单位2024年收入预算情况说明</w:t>
      </w:r>
    </w:p>
    <w:p w14:paraId="6E0EF2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托克逊县统计局单位收入预算360.41万元，其中：</w:t>
      </w:r>
    </w:p>
    <w:p w14:paraId="4E7302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一般公共预算345.41万元，占95.84%，比上年预算增加19.66万元，增长6.04%，主要原因是一是本年度人员基础绩效奖及年度考核奖调增；二是本年度增加大型普查工作经费，故本年度预算收入增加；</w:t>
      </w:r>
    </w:p>
    <w:p w14:paraId="2D325E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00633B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9E76D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E597C9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A0C9B2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0A7C2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单位资金15.00万元，占4.16%，比上年预算增加0.00万元，增长0.00%，主要原因是本年度单位资金同上年预算相比无变化；</w:t>
      </w:r>
    </w:p>
    <w:p w14:paraId="5EEE406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财政拨款结转0.00万元，占0.00%，比上年预算减少3.30万元，下降100.00%，主要原因是第七次全国人口普查已结束，今年未有上级拨款，故财政拨款结转下降100%；</w:t>
      </w:r>
    </w:p>
    <w:p w14:paraId="7528EF9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三、关于托克逊县统计局单位2024年支出预算情况说明</w:t>
      </w:r>
    </w:p>
    <w:p w14:paraId="3E7BE3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托克逊县统计局单位2024年支出预算360.41万元，其中：</w:t>
      </w:r>
    </w:p>
    <w:p w14:paraId="31E2AE0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基本支出258.69万元，占71.78%，比上年预算减少7.06万元，下降2.66%，主要原因是本年度在职人员减少1人，</w:t>
      </w:r>
      <w:r>
        <w:rPr>
          <w:rFonts w:hint="eastAsia" w:ascii="仿宋_GB2312" w:hAnsi="宋体" w:eastAsia="仿宋_GB2312" w:cs="宋体"/>
          <w:kern w:val="0"/>
          <w:sz w:val="32"/>
          <w:szCs w:val="32"/>
          <w:lang w:val="en-US" w:eastAsia="zh-CN"/>
        </w:rPr>
        <w:t>人员工资、社保、公积金减少、</w:t>
      </w:r>
      <w:r>
        <w:rPr>
          <w:rFonts w:hint="eastAsia" w:ascii="仿宋_GB2312" w:hAnsi="宋体" w:eastAsia="仿宋_GB2312" w:cs="宋体"/>
          <w:kern w:val="0"/>
          <w:sz w:val="32"/>
          <w:szCs w:val="32"/>
        </w:rPr>
        <w:t>因此本年基本支出减少。</w:t>
      </w:r>
    </w:p>
    <w:p w14:paraId="603AC9E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项目支出101.72万元，占28.22%，比上年预算增加23.42万元，增长29.91%，主要原因是一是本年度第四次全国经济普查需要发放“两员”补助；二是根据文件要求提高住户调查户补助标准，故本年度项目支出增加。</w:t>
      </w:r>
    </w:p>
    <w:p w14:paraId="4A5FDBA9">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四、关于托克逊县统计局单位2024年财政拨款收支预算情况的总体说明</w:t>
      </w:r>
    </w:p>
    <w:p w14:paraId="5A7AC6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2024年财政拨款收支总预算345.41万元。</w:t>
      </w:r>
    </w:p>
    <w:p w14:paraId="33126A45">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483A7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收入预算包括：一般公共预算拨款345.41万元。</w:t>
      </w:r>
    </w:p>
    <w:p w14:paraId="29BB73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278.99万元，主要用于保障单位正常运行的人员经费、公用经费支出;社会保障和就业支出32.89万元，主要用于单位人员社保缴费支出;卫生健康支出12.59万元，主要用于单位人员医疗保险缴费支出;住房保障支出20.94万元，主要用于单位人员住房公积金缴费支出。</w:t>
      </w:r>
    </w:p>
    <w:p w14:paraId="175403C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五、关于托克逊县统计局单位2024年一般公共预算当年拨款情况说明</w:t>
      </w:r>
    </w:p>
    <w:p w14:paraId="0D210B1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7B3FEA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托克逊县统计局单位2024年一般公共预算拨款合计345.41万元，其中：</w:t>
      </w:r>
    </w:p>
    <w:p w14:paraId="5F3CF91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基本支出258.69万元，比上年预算减少7.06万元，下降2.66%。主要原因是：本年度在职人员减少1人，</w:t>
      </w:r>
      <w:r>
        <w:rPr>
          <w:rFonts w:hint="eastAsia" w:ascii="仿宋_GB2312" w:hAnsi="宋体" w:eastAsia="仿宋_GB2312" w:cs="宋体"/>
          <w:kern w:val="0"/>
          <w:sz w:val="32"/>
          <w:szCs w:val="32"/>
          <w:lang w:val="en-US" w:eastAsia="zh-CN"/>
        </w:rPr>
        <w:t>人员工资、社保、公积金减少、</w:t>
      </w:r>
      <w:r>
        <w:rPr>
          <w:rFonts w:hint="eastAsia" w:ascii="仿宋_GB2312" w:eastAsia="仿宋_GB2312"/>
          <w:sz w:val="32"/>
          <w:szCs w:val="32"/>
        </w:rPr>
        <w:t>因此本年基本支出减少。</w:t>
      </w:r>
    </w:p>
    <w:p w14:paraId="412D294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项目支出86.72万元，比上年预算增加26.72万元，增长44.53%。主要原因是：一是本年度第四次全国经济普查需要发放“两员”补助；二是根据文件要求提高住户调查户补助标准</w:t>
      </w:r>
      <w:r>
        <w:rPr>
          <w:rFonts w:hint="eastAsia" w:ascii="仿宋_GB2312" w:eastAsia="仿宋_GB2312"/>
          <w:sz w:val="32"/>
          <w:szCs w:val="32"/>
          <w:lang w:val="en-US" w:eastAsia="zh-CN"/>
        </w:rPr>
        <w:t>经费增加、</w:t>
      </w:r>
      <w:r>
        <w:rPr>
          <w:rFonts w:hint="eastAsia" w:ascii="仿宋_GB2312" w:eastAsia="仿宋_GB2312"/>
          <w:sz w:val="32"/>
          <w:szCs w:val="32"/>
        </w:rPr>
        <w:t>故本年度项目支出增加。</w:t>
      </w:r>
    </w:p>
    <w:p w14:paraId="7C95193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EF4B14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1.一般公共服务支出（类）278.99万元，占80.77%。</w:t>
      </w:r>
    </w:p>
    <w:p w14:paraId="0C413B5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2.社会保障和就业支出（类）32.89万元，占9.52%。</w:t>
      </w:r>
    </w:p>
    <w:p w14:paraId="3D8F71D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3.卫生健康支出（类）12.59万元，占3.64%。</w:t>
      </w:r>
    </w:p>
    <w:p w14:paraId="431040F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4.住房保障支出（类）20.94万元，占6.0</w:t>
      </w:r>
      <w:r>
        <w:rPr>
          <w:rFonts w:hint="eastAsia" w:ascii="仿宋_GB2312" w:eastAsia="仿宋_GB2312"/>
          <w:sz w:val="32"/>
          <w:szCs w:val="32"/>
          <w:lang w:val="en-US" w:eastAsia="zh-CN"/>
        </w:rPr>
        <w:t>6</w:t>
      </w:r>
      <w:r>
        <w:rPr>
          <w:rFonts w:hint="eastAsia" w:ascii="仿宋_GB2312" w:eastAsia="仿宋_GB2312"/>
          <w:sz w:val="32"/>
          <w:szCs w:val="32"/>
        </w:rPr>
        <w:t>%。</w:t>
      </w:r>
    </w:p>
    <w:p w14:paraId="619A26F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1D5B1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统计信息事务（款）行政运行（项）：2024年预算数为192.27万元，比上年预算增加3.62万元，增长1.92%，主要原因是：一是本年度在职人员基础绩效奖及年度考核奖调增，因此行政运行支出预算增加。</w:t>
      </w:r>
    </w:p>
    <w:p w14:paraId="2E0CA7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统计信息事务（款）专项统计业务（项）：2024年预算数为42.72万元，比上年预算增加30.58万元，增长251.89%，主要原因是：一是本年度第四次全国经济普查需要发放“两员”补助；二是根据文件要求提高住户调查户补助标准。因此专项统计业务支出预算增加。</w:t>
      </w:r>
    </w:p>
    <w:p w14:paraId="36788D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3.一般公共服务支出（类）统计信息事务（款）专项普查活动（项）：2024年预算数为44.00万元，比上年预算减少3.86万元，下降8.07%，主要原因是：统计事务综合业务经费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w:t>
      </w:r>
    </w:p>
    <w:p w14:paraId="49E1E5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2024年预算数为6.66万元，比上年预算增加0.43万元，增长6.90%，主要原因是：本年度增加1名退休人员，因此行政单位离退休支出预算增加。</w:t>
      </w:r>
    </w:p>
    <w:p w14:paraId="7A37AD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5.社会保障和就业支出（类）行政事业单位养老支出（款）机关事业单位基本养老保险缴费支出（项）：2024年预算数为26.23万元，比上年预算增加0.65万元，增长2.54%，主要原因是：工资调增，</w:t>
      </w:r>
      <w:r>
        <w:rPr>
          <w:rFonts w:hint="eastAsia" w:ascii="仿宋_GB2312" w:hAnsi="宋体" w:eastAsia="仿宋_GB2312" w:cs="宋体"/>
          <w:kern w:val="0"/>
          <w:sz w:val="32"/>
          <w:szCs w:val="32"/>
          <w:lang w:val="en-US" w:eastAsia="zh-CN"/>
        </w:rPr>
        <w:t>养老保险</w:t>
      </w:r>
      <w:r>
        <w:rPr>
          <w:rFonts w:hint="eastAsia" w:ascii="仿宋_GB2312" w:hAnsi="宋体" w:eastAsia="仿宋_GB2312" w:cs="宋体"/>
          <w:kern w:val="0"/>
          <w:sz w:val="32"/>
          <w:szCs w:val="32"/>
        </w:rPr>
        <w:t>基数调增，因此机关事业单位基本养老保险缴费支出预算增加。</w:t>
      </w:r>
    </w:p>
    <w:p w14:paraId="450E7E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6.卫生健康支出（类）行政事业单位医疗（款）行政单位医疗（项）：2024年预算数为11.13万元，比上年预算增加0.26万元，增长2.39%，主要原因是：工资调增，医疗保险基数调增，因此行政单位医疗支出预算增加。</w:t>
      </w:r>
    </w:p>
    <w:p w14:paraId="58230D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7.卫生健康支出（类）行政事业单位医疗（款）公务员医疗补助（项）：2024年预算数为1.46万元，比上年预算增加0.00万元，增长0.00%，主要原因是：</w:t>
      </w:r>
      <w:r>
        <w:rPr>
          <w:rFonts w:hint="eastAsia" w:ascii="仿宋_GB2312" w:hAnsi="宋体" w:eastAsia="仿宋_GB2312" w:cs="宋体"/>
          <w:kern w:val="0"/>
          <w:sz w:val="32"/>
          <w:szCs w:val="32"/>
          <w:lang w:val="en-US" w:eastAsia="zh-CN"/>
        </w:rPr>
        <w:t>和上年持平、无变化</w:t>
      </w:r>
      <w:r>
        <w:rPr>
          <w:rFonts w:hint="eastAsia" w:ascii="仿宋_GB2312" w:hAnsi="宋体" w:eastAsia="仿宋_GB2312" w:cs="宋体"/>
          <w:kern w:val="0"/>
          <w:sz w:val="32"/>
          <w:szCs w:val="32"/>
        </w:rPr>
        <w:t>。</w:t>
      </w:r>
    </w:p>
    <w:p w14:paraId="53C5480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8.住房保障支出（类）住房改革支出（款）住房公积金（项）：2024年预算数为20.94万元，比上年预算增加0.77万元，增长3.82%，主要原因是：工资调增，公积金基数调增，因此住房公积金支出预算增加。</w:t>
      </w:r>
    </w:p>
    <w:p w14:paraId="526A51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12.79万元，下降100.00%，主要原因是：职业年金由政府预算代列不在单位预算中体现，所以本单位职业年金同比上年减少。</w:t>
      </w:r>
    </w:p>
    <w:p w14:paraId="53B32A6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六、关于托克逊县统计局单位2024年一般公共预算基本支出情况说明</w:t>
      </w:r>
    </w:p>
    <w:p w14:paraId="1B6E4F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托克逊县统计局单位2024年一般公共预算基本支出258.69万元，其中：</w:t>
      </w:r>
    </w:p>
    <w:p w14:paraId="71DA1C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242.72万元，主要包括：基本工资、津贴补贴、奖金、绩效工资、机关事业单位基本养老保险缴费、职工基本医疗保险缴费、公务员医疗补助缴费、其他社会保障缴费、住房公积金、其他工资福利支出、退休费。</w:t>
      </w:r>
    </w:p>
    <w:p w14:paraId="57890D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公用经费15.97万元，主要包括：办公费、印刷费、邮电费、差旅费、工会经费、公务用车运行维护费、其他商品和服务支出。</w:t>
      </w:r>
    </w:p>
    <w:p w14:paraId="3FDBA0F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七、关于托克逊县统计局单位2024年一般公共预算项目支出情况说明</w:t>
      </w:r>
    </w:p>
    <w:p w14:paraId="67BA08C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（一）项目名称：托克逊县统计事务综合业务经费</w:t>
      </w:r>
    </w:p>
    <w:p w14:paraId="66EFA23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设立的政策依据：1、国家统计局新疆调查队关于落实《自治区人民政府办公厅〈关于进一步加强新疆国家调查工作的通知〉》的通知新调办字〔2023〕9号 2、《国家统计局关于做好第五次全国经济普查经费预算编制相关工作的通知》国统字〔2022〕68号 </w:t>
      </w:r>
    </w:p>
    <w:p w14:paraId="122F15B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预算安排规模：86.72万元</w:t>
      </w:r>
    </w:p>
    <w:p w14:paraId="3360B90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项目承担单位：托克逊县统计局</w:t>
      </w:r>
    </w:p>
    <w:p w14:paraId="20A6966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资金分配情况：1、托克逊县共有调查对象120户，辅助调查员12名，其中：城镇调查对象30户，辅助调查员3名；农村调查户90名，辅助调查员9名。按照城乡住户一体化调查样本数量及要求，需支付调查户</w:t>
      </w:r>
      <w:r>
        <w:rPr>
          <w:rFonts w:hint="eastAsia" w:ascii="仿宋_GB2312" w:hAnsi="黑体" w:eastAsia="仿宋_GB2312"/>
          <w:sz w:val="32"/>
          <w:szCs w:val="32"/>
          <w:lang w:val="en-US" w:eastAsia="zh-CN"/>
        </w:rPr>
        <w:t>0.02万</w:t>
      </w:r>
      <w:r>
        <w:rPr>
          <w:rFonts w:ascii="仿宋_GB2312" w:hAnsi="黑体" w:eastAsia="仿宋_GB2312"/>
          <w:sz w:val="32"/>
          <w:szCs w:val="32"/>
        </w:rPr>
        <w:t>元/月/户，辅助调查员</w:t>
      </w:r>
      <w:r>
        <w:rPr>
          <w:rFonts w:hint="eastAsia" w:ascii="仿宋_GB2312" w:hAnsi="黑体" w:eastAsia="仿宋_GB2312"/>
          <w:sz w:val="32"/>
          <w:szCs w:val="32"/>
          <w:lang w:val="en-US" w:eastAsia="zh-CN"/>
        </w:rPr>
        <w:t>0.05万</w:t>
      </w:r>
      <w:r>
        <w:rPr>
          <w:rFonts w:ascii="仿宋_GB2312" w:hAnsi="黑体" w:eastAsia="仿宋_GB2312"/>
          <w:sz w:val="32"/>
          <w:szCs w:val="32"/>
        </w:rPr>
        <w:t>元/人/月。其中：每季度调查户需支付200*120*3小计7</w:t>
      </w:r>
      <w:r>
        <w:rPr>
          <w:rFonts w:hint="eastAsia" w:ascii="仿宋_GB2312" w:hAnsi="黑体" w:eastAsia="仿宋_GB2312"/>
          <w:sz w:val="32"/>
          <w:szCs w:val="32"/>
          <w:lang w:val="en-US" w:eastAsia="zh-CN"/>
        </w:rPr>
        <w:t>.</w:t>
      </w:r>
      <w:r>
        <w:rPr>
          <w:rFonts w:ascii="仿宋_GB2312" w:hAnsi="黑体" w:eastAsia="仿宋_GB2312"/>
          <w:sz w:val="32"/>
          <w:szCs w:val="32"/>
        </w:rPr>
        <w:t>2</w:t>
      </w:r>
      <w:r>
        <w:rPr>
          <w:rFonts w:hint="eastAsia" w:ascii="仿宋_GB2312" w:hAnsi="黑体" w:eastAsia="仿宋_GB2312"/>
          <w:sz w:val="32"/>
          <w:szCs w:val="32"/>
          <w:lang w:val="en-US" w:eastAsia="zh-CN"/>
        </w:rPr>
        <w:t>万</w:t>
      </w:r>
      <w:r>
        <w:rPr>
          <w:rFonts w:ascii="仿宋_GB2312" w:hAnsi="黑体" w:eastAsia="仿宋_GB2312"/>
          <w:sz w:val="32"/>
          <w:szCs w:val="32"/>
        </w:rPr>
        <w:t>元，辅助调查员需支付550*12*3小计1</w:t>
      </w:r>
      <w:r>
        <w:rPr>
          <w:rFonts w:hint="eastAsia" w:ascii="仿宋_GB2312" w:hAnsi="黑体" w:eastAsia="仿宋_GB2312"/>
          <w:sz w:val="32"/>
          <w:szCs w:val="32"/>
          <w:lang w:val="en-US" w:eastAsia="zh-CN"/>
        </w:rPr>
        <w:t>.98万</w:t>
      </w:r>
      <w:r>
        <w:rPr>
          <w:rFonts w:ascii="仿宋_GB2312" w:hAnsi="黑体" w:eastAsia="仿宋_GB2312"/>
          <w:sz w:val="32"/>
          <w:szCs w:val="32"/>
        </w:rPr>
        <w:t>元，合计9</w:t>
      </w:r>
      <w:r>
        <w:rPr>
          <w:rFonts w:hint="eastAsia" w:ascii="仿宋_GB2312" w:hAnsi="黑体" w:eastAsia="仿宋_GB2312"/>
          <w:sz w:val="32"/>
          <w:szCs w:val="32"/>
          <w:lang w:val="en-US" w:eastAsia="zh-CN"/>
        </w:rPr>
        <w:t>.</w:t>
      </w:r>
      <w:r>
        <w:rPr>
          <w:rFonts w:ascii="仿宋_GB2312" w:hAnsi="黑体" w:eastAsia="仿宋_GB2312"/>
          <w:sz w:val="32"/>
          <w:szCs w:val="32"/>
        </w:rPr>
        <w:t>18</w:t>
      </w:r>
      <w:r>
        <w:rPr>
          <w:rFonts w:hint="eastAsia" w:ascii="仿宋_GB2312" w:hAnsi="黑体" w:eastAsia="仿宋_GB2312"/>
          <w:sz w:val="32"/>
          <w:szCs w:val="32"/>
          <w:lang w:val="en-US" w:eastAsia="zh-CN"/>
        </w:rPr>
        <w:t>万</w:t>
      </w:r>
      <w:r>
        <w:rPr>
          <w:rFonts w:ascii="仿宋_GB2312" w:hAnsi="黑体" w:eastAsia="仿宋_GB2312"/>
          <w:sz w:val="32"/>
          <w:szCs w:val="32"/>
        </w:rPr>
        <w:t>元，全年四个季度共计36.72万元，保障住户基本权益。2、根据《国家统计局关于做好第五次全国经济普查经费预算编制相关工作的通知》国统字〔2022〕68号文件要求，明天工作4小时，按一天算，每天40</w:t>
      </w:r>
      <w:r>
        <w:rPr>
          <w:rFonts w:hint="eastAsia" w:ascii="仿宋_GB2312" w:hAnsi="黑体" w:eastAsia="仿宋_GB2312"/>
          <w:sz w:val="32"/>
          <w:szCs w:val="32"/>
          <w:lang w:val="en-US" w:eastAsia="zh-CN"/>
        </w:rPr>
        <w:t>.00</w:t>
      </w:r>
      <w:r>
        <w:rPr>
          <w:rFonts w:ascii="仿宋_GB2312" w:hAnsi="黑体" w:eastAsia="仿宋_GB2312"/>
          <w:sz w:val="32"/>
          <w:szCs w:val="32"/>
        </w:rPr>
        <w:t>元补助标准，“两员”经费补助需要35</w:t>
      </w:r>
      <w:r>
        <w:rPr>
          <w:rFonts w:hint="eastAsia" w:ascii="仿宋_GB2312" w:hAnsi="黑体" w:eastAsia="仿宋_GB2312"/>
          <w:sz w:val="32"/>
          <w:szCs w:val="32"/>
          <w:lang w:val="en-US" w:eastAsia="zh-CN"/>
        </w:rPr>
        <w:t>.00</w:t>
      </w:r>
      <w:r>
        <w:rPr>
          <w:rFonts w:ascii="仿宋_GB2312" w:hAnsi="黑体" w:eastAsia="仿宋_GB2312"/>
          <w:sz w:val="32"/>
          <w:szCs w:val="32"/>
        </w:rPr>
        <w:t>万元。3、为第五次全国经济普查、城乡住户一体化调查工作顺利开展，确保完成2024年全年经济社会发展目标，所需办公经费15</w:t>
      </w:r>
      <w:r>
        <w:rPr>
          <w:rFonts w:hint="eastAsia" w:ascii="仿宋_GB2312" w:hAnsi="黑体" w:eastAsia="仿宋_GB2312"/>
          <w:sz w:val="32"/>
          <w:szCs w:val="32"/>
          <w:lang w:val="en-US" w:eastAsia="zh-CN"/>
        </w:rPr>
        <w:t>.00</w:t>
      </w:r>
      <w:r>
        <w:rPr>
          <w:rFonts w:ascii="仿宋_GB2312" w:hAnsi="黑体" w:eastAsia="仿宋_GB2312"/>
          <w:sz w:val="32"/>
          <w:szCs w:val="32"/>
        </w:rPr>
        <w:t>万元。总合计：86.72万元。</w:t>
      </w:r>
    </w:p>
    <w:p w14:paraId="31E415D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 1 月1日-2024 年 12 月 31日</w:t>
      </w:r>
    </w:p>
    <w:p w14:paraId="162632E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八、关于托克逊县统计局单位2024年政府性基金预算拨款情况说明</w:t>
      </w:r>
    </w:p>
    <w:p w14:paraId="527B3C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托克逊县统计局2024年没有使用政府性基金预算拨款安排的支出，政府性基金预算支出情况表为空表。</w:t>
      </w:r>
    </w:p>
    <w:p w14:paraId="5CD0CFB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九、关于托克逊县统计局单位2024年国有资本经营预算拨款情况说明</w:t>
      </w:r>
    </w:p>
    <w:p w14:paraId="51BE5FC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托克逊县统计局2024年没有使用国有资本经营预算拨款安排的支出，国有资本经营预算支出情况表为空表。</w:t>
      </w:r>
    </w:p>
    <w:p w14:paraId="0F6E02A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十、关于托克逊县统计局单位2024年财政拨款“三公”经费预算情况说明</w:t>
      </w:r>
    </w:p>
    <w:p w14:paraId="0A68AFF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托克逊县统计局单位2024年财政拨款“三公”经费数为2.00万元，其中：因公出国（境）费0.00万元，公务用车购置费0.00万元，公务用车运行费2.00万元，公务接待费0.00万元。</w:t>
      </w:r>
    </w:p>
    <w:p w14:paraId="6D3259E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3FB023A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十一、关于托克逊县统计局单位2024年上年结转结余预算情况说明</w:t>
      </w:r>
    </w:p>
    <w:p w14:paraId="63556A3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托克逊县统计局单位2024年无上年结转结余预算的支出，结转结余预算支出情况表为空表。</w:t>
      </w:r>
    </w:p>
    <w:p w14:paraId="5ED83C3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88BA07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F98BB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托克逊县统计局单位2024年的机关运行经费财政拨款预算15.97万元，比上年预算减少2.76万元，下降14.74%。主要原因是为贯彻落实政府过紧日子思想，压缩日常办公经费</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因此机关运行经费对比去年同期减少。</w:t>
      </w:r>
    </w:p>
    <w:p w14:paraId="7156FF7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1929D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2024年，托克逊县统计局单位政府采购预算8.22万元，其中：政府采购货物预算2.97万元，政府采购工程预算0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万元，政府采购服务预算5.25万元。</w:t>
      </w:r>
    </w:p>
    <w:p w14:paraId="60A8266C">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2024年，托克逊县统计局单位面向中小企业预留政府采购项目预算金额6.62万元，小微企业预留政府采购项目预算金额6.62万元。</w:t>
      </w:r>
    </w:p>
    <w:p w14:paraId="2DD6EC9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293EC0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截至2023年底，托克逊县统计局单位及下属各预算单位占用使用国有资产总体情况为：</w:t>
      </w:r>
    </w:p>
    <w:p w14:paraId="676A28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E9D31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2.车辆1辆，价值12.9</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万元；其中：一般公务用车1辆，价值12.9</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1F73FD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3FC207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11B5A5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008E5F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70F94FC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7758C2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360.4</w:t>
      </w:r>
      <w:r>
        <w:rPr>
          <w:rFonts w:hint="eastAsia" w:ascii="仿宋_GB2312" w:hAnsi="宋体" w:eastAsia="仿宋_GB2312" w:cs="宋体"/>
          <w:kern w:val="0"/>
          <w:sz w:val="32"/>
          <w:szCs w:val="32"/>
        </w:rPr>
        <w:t>0万元；当年财政拨款项目1个，涉及预算金额86.72万元；当年非财政拨款项目0</w:t>
      </w:r>
      <w:bookmarkStart w:id="0" w:name="_GoBack"/>
      <w:bookmarkEnd w:id="0"/>
      <w:r>
        <w:rPr>
          <w:rFonts w:hint="eastAsia" w:ascii="仿宋_GB2312" w:hAnsi="宋体" w:eastAsia="仿宋_GB2312" w:cs="宋体"/>
          <w:kern w:val="0"/>
          <w:sz w:val="32"/>
          <w:szCs w:val="32"/>
        </w:rPr>
        <w:t>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4685EAAA">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48" w:type="dxa"/>
        <w:jc w:val="center"/>
        <w:tblLayout w:type="autofit"/>
        <w:tblCellMar>
          <w:top w:w="0" w:type="dxa"/>
          <w:left w:w="108" w:type="dxa"/>
          <w:bottom w:w="0" w:type="dxa"/>
          <w:right w:w="108" w:type="dxa"/>
        </w:tblCellMar>
      </w:tblPr>
      <w:tblGrid>
        <w:gridCol w:w="1157"/>
        <w:gridCol w:w="1469"/>
        <w:gridCol w:w="2697"/>
        <w:gridCol w:w="1424"/>
        <w:gridCol w:w="2185"/>
        <w:gridCol w:w="1316"/>
      </w:tblGrid>
      <w:tr w14:paraId="2B70593C">
        <w:tblPrEx>
          <w:tblCellMar>
            <w:top w:w="0" w:type="dxa"/>
            <w:left w:w="108" w:type="dxa"/>
            <w:bottom w:w="0" w:type="dxa"/>
            <w:right w:w="108" w:type="dxa"/>
          </w:tblCellMar>
        </w:tblPrEx>
        <w:trPr>
          <w:trHeight w:val="898" w:hRule="atLeast"/>
          <w:jc w:val="center"/>
        </w:trPr>
        <w:tc>
          <w:tcPr>
            <w:tcW w:w="10248" w:type="dxa"/>
            <w:gridSpan w:val="6"/>
            <w:tcBorders>
              <w:top w:val="nil"/>
              <w:left w:val="nil"/>
              <w:bottom w:val="nil"/>
              <w:right w:val="nil"/>
            </w:tcBorders>
            <w:shd w:val="clear" w:color="auto" w:fill="auto"/>
            <w:vAlign w:val="center"/>
          </w:tcPr>
          <w:p w14:paraId="2A9B85FF">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2CCA7B1">
        <w:tblPrEx>
          <w:tblCellMar>
            <w:top w:w="0" w:type="dxa"/>
            <w:left w:w="108" w:type="dxa"/>
            <w:bottom w:w="0" w:type="dxa"/>
            <w:right w:w="108" w:type="dxa"/>
          </w:tblCellMar>
        </w:tblPrEx>
        <w:trPr>
          <w:trHeight w:val="501" w:hRule="atLeast"/>
          <w:jc w:val="center"/>
        </w:trPr>
        <w:tc>
          <w:tcPr>
            <w:tcW w:w="10248" w:type="dxa"/>
            <w:gridSpan w:val="6"/>
            <w:tcBorders>
              <w:top w:val="nil"/>
              <w:left w:val="nil"/>
              <w:bottom w:val="nil"/>
              <w:right w:val="nil"/>
            </w:tcBorders>
            <w:shd w:val="clear" w:color="auto" w:fill="auto"/>
            <w:vAlign w:val="center"/>
          </w:tcPr>
          <w:p w14:paraId="101C2539">
            <w:pPr>
              <w:widowControl/>
              <w:jc w:val="center"/>
              <w:rPr>
                <w:rFonts w:ascii="宋体" w:hAnsi="宋体" w:cs="宋体"/>
                <w:b/>
                <w:bCs/>
                <w:kern w:val="0"/>
                <w:sz w:val="24"/>
              </w:rPr>
            </w:pPr>
            <w:r>
              <w:rPr>
                <w:rFonts w:hint="eastAsia" w:ascii="宋体" w:hAnsi="宋体" w:cs="宋体"/>
                <w:color w:val="000000"/>
                <w:sz w:val="24"/>
              </w:rPr>
              <w:t>（2024年）</w:t>
            </w:r>
          </w:p>
        </w:tc>
      </w:tr>
      <w:tr w14:paraId="3AF70B3E">
        <w:tblPrEx>
          <w:tblCellMar>
            <w:top w:w="0" w:type="dxa"/>
            <w:left w:w="108" w:type="dxa"/>
            <w:bottom w:w="0" w:type="dxa"/>
            <w:right w:w="108" w:type="dxa"/>
          </w:tblCellMar>
        </w:tblPrEx>
        <w:trPr>
          <w:trHeight w:val="564" w:hRule="atLeast"/>
          <w:jc w:val="center"/>
        </w:trPr>
        <w:tc>
          <w:tcPr>
            <w:tcW w:w="26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49FCAE">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622" w:type="dxa"/>
            <w:gridSpan w:val="4"/>
            <w:tcBorders>
              <w:top w:val="single" w:color="auto" w:sz="4" w:space="0"/>
              <w:left w:val="nil"/>
              <w:bottom w:val="single" w:color="auto" w:sz="4" w:space="0"/>
              <w:right w:val="single" w:color="auto" w:sz="4" w:space="0"/>
            </w:tcBorders>
            <w:shd w:val="clear" w:color="auto" w:fill="auto"/>
            <w:vAlign w:val="center"/>
          </w:tcPr>
          <w:p w14:paraId="516F6EB6">
            <w:pPr>
              <w:widowControl/>
              <w:jc w:val="center"/>
              <w:rPr>
                <w:rFonts w:ascii="宋体" w:hAnsi="宋体" w:cs="宋体"/>
                <w:kern w:val="0"/>
                <w:sz w:val="18"/>
                <w:szCs w:val="18"/>
              </w:rPr>
            </w:pPr>
            <w:r>
              <w:rPr>
                <w:rFonts w:hint="eastAsia" w:ascii="宋体" w:hAnsi="宋体" w:cs="宋体"/>
                <w:kern w:val="0"/>
                <w:sz w:val="18"/>
                <w:szCs w:val="18"/>
              </w:rPr>
              <w:t>托克逊县统计局</w:t>
            </w:r>
          </w:p>
        </w:tc>
      </w:tr>
      <w:tr w14:paraId="18A1D534">
        <w:tblPrEx>
          <w:tblCellMar>
            <w:top w:w="0" w:type="dxa"/>
            <w:left w:w="108" w:type="dxa"/>
            <w:bottom w:w="0" w:type="dxa"/>
            <w:right w:w="108" w:type="dxa"/>
          </w:tblCellMar>
        </w:tblPrEx>
        <w:trPr>
          <w:trHeight w:val="501" w:hRule="atLeast"/>
          <w:jc w:val="center"/>
        </w:trPr>
        <w:tc>
          <w:tcPr>
            <w:tcW w:w="26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2771C2C">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121" w:type="dxa"/>
            <w:gridSpan w:val="2"/>
            <w:tcBorders>
              <w:top w:val="single" w:color="auto" w:sz="4" w:space="0"/>
              <w:left w:val="nil"/>
              <w:bottom w:val="single" w:color="auto" w:sz="4" w:space="0"/>
              <w:right w:val="single" w:color="000000" w:sz="4" w:space="0"/>
            </w:tcBorders>
            <w:shd w:val="clear" w:color="auto" w:fill="auto"/>
            <w:vAlign w:val="center"/>
          </w:tcPr>
          <w:p w14:paraId="1E8084E0">
            <w:pPr>
              <w:widowControl/>
              <w:jc w:val="center"/>
              <w:rPr>
                <w:rFonts w:ascii="宋体" w:hAnsi="宋体" w:cs="宋体"/>
                <w:kern w:val="0"/>
                <w:sz w:val="18"/>
                <w:szCs w:val="18"/>
              </w:rPr>
            </w:pPr>
            <w:r>
              <w:rPr>
                <w:rFonts w:hint="eastAsia" w:ascii="宋体" w:hAnsi="宋体" w:cs="宋体"/>
                <w:kern w:val="0"/>
                <w:sz w:val="18"/>
                <w:szCs w:val="18"/>
              </w:rPr>
              <w:t>孟庆瑞</w:t>
            </w:r>
          </w:p>
        </w:tc>
        <w:tc>
          <w:tcPr>
            <w:tcW w:w="2185" w:type="dxa"/>
            <w:tcBorders>
              <w:top w:val="nil"/>
              <w:left w:val="nil"/>
              <w:bottom w:val="single" w:color="auto" w:sz="4" w:space="0"/>
              <w:right w:val="single" w:color="auto" w:sz="4" w:space="0"/>
            </w:tcBorders>
            <w:shd w:val="clear" w:color="auto" w:fill="auto"/>
            <w:vAlign w:val="center"/>
          </w:tcPr>
          <w:p w14:paraId="43764464">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2B2A80F4">
            <w:pPr>
              <w:widowControl/>
              <w:jc w:val="center"/>
              <w:rPr>
                <w:rFonts w:ascii="宋体" w:hAnsi="宋体" w:cs="宋体"/>
                <w:kern w:val="0"/>
                <w:sz w:val="18"/>
                <w:szCs w:val="18"/>
              </w:rPr>
            </w:pPr>
            <w:r>
              <w:rPr>
                <w:rFonts w:hint="eastAsia" w:ascii="宋体" w:hAnsi="宋体" w:cs="宋体"/>
                <w:kern w:val="0"/>
                <w:sz w:val="18"/>
                <w:szCs w:val="18"/>
              </w:rPr>
              <w:t>18699501558</w:t>
            </w:r>
          </w:p>
        </w:tc>
      </w:tr>
      <w:tr w14:paraId="2F3EEE6B">
        <w:tblPrEx>
          <w:tblCellMar>
            <w:top w:w="0" w:type="dxa"/>
            <w:left w:w="108" w:type="dxa"/>
            <w:bottom w:w="0" w:type="dxa"/>
            <w:right w:w="108" w:type="dxa"/>
          </w:tblCellMar>
        </w:tblPrEx>
        <w:trPr>
          <w:trHeight w:val="3447" w:hRule="atLeast"/>
          <w:jc w:val="center"/>
        </w:trPr>
        <w:tc>
          <w:tcPr>
            <w:tcW w:w="26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CE716">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622" w:type="dxa"/>
            <w:gridSpan w:val="4"/>
            <w:tcBorders>
              <w:top w:val="single" w:color="auto" w:sz="4" w:space="0"/>
              <w:left w:val="nil"/>
              <w:bottom w:val="single" w:color="auto" w:sz="4" w:space="0"/>
              <w:right w:val="single" w:color="auto" w:sz="4" w:space="0"/>
            </w:tcBorders>
            <w:shd w:val="clear" w:color="auto" w:fill="auto"/>
            <w:vAlign w:val="center"/>
          </w:tcPr>
          <w:p w14:paraId="39B9FD80">
            <w:pPr>
              <w:widowControl/>
              <w:jc w:val="left"/>
              <w:rPr>
                <w:rFonts w:ascii="宋体" w:hAnsi="宋体" w:cs="宋体"/>
                <w:kern w:val="0"/>
                <w:sz w:val="18"/>
                <w:szCs w:val="18"/>
              </w:rPr>
            </w:pPr>
            <w:r>
              <w:rPr>
                <w:rFonts w:hint="eastAsia" w:ascii="宋体" w:hAnsi="宋体" w:cs="宋体"/>
                <w:kern w:val="0"/>
                <w:sz w:val="18"/>
                <w:szCs w:val="18"/>
              </w:rPr>
              <w:t xml:space="preserve">目标1：全面提升统计调查工作水平，对国民经济、社会发展、科技进步和资源环境等情况进行统计调查。推进国民经济核算改革，推动加快构建现代化统计调查体系，为加强和改善宏观调控、深化供给侧结构性改革、科学制定中长期发展规划、推进国家治理体系和治理能力现代化提供科学准确的统计支持。压实防范和惩治统计造假责任，开展统计执法监督检查工作；多举措统筹推进第五次全国经济普查前期摸底调查工作，在全面摸清我县第二、三产业“家底”；落实好统计调查职能。 </w:t>
            </w:r>
            <w:r>
              <w:rPr>
                <w:rFonts w:hint="eastAsia" w:ascii="宋体" w:hAnsi="宋体" w:cs="宋体"/>
                <w:kern w:val="0"/>
                <w:sz w:val="18"/>
                <w:szCs w:val="18"/>
              </w:rPr>
              <w:br w:type="textWrapping"/>
            </w:r>
            <w:r>
              <w:rPr>
                <w:rFonts w:hint="eastAsia" w:ascii="宋体" w:hAnsi="宋体" w:cs="宋体"/>
                <w:kern w:val="0"/>
                <w:sz w:val="18"/>
                <w:szCs w:val="18"/>
              </w:rPr>
              <w:t>目标2：每个季度完成我县城乡住户一体化调查工作，调查我县城乡居民收入和支出，保证数字准确、系统、全面，对城乡居民收入等重要统计数据进行审核、评估、监管、提高基层数据的可信度。</w:t>
            </w:r>
            <w:r>
              <w:rPr>
                <w:rFonts w:hint="eastAsia" w:ascii="宋体" w:hAnsi="宋体" w:cs="宋体"/>
                <w:kern w:val="0"/>
                <w:sz w:val="18"/>
                <w:szCs w:val="18"/>
              </w:rPr>
              <w:br w:type="textWrapping"/>
            </w:r>
            <w:r>
              <w:rPr>
                <w:rFonts w:hint="eastAsia" w:ascii="宋体" w:hAnsi="宋体" w:cs="宋体"/>
                <w:kern w:val="0"/>
                <w:sz w:val="18"/>
                <w:szCs w:val="18"/>
              </w:rPr>
              <w:t>目标3：积极做好常规统计和数据发布工作。每月按时汇总各部门、各专业经济指标预计数据，定期分析月度经济运行情况，制定《经济要情卡片》，为县委、县人民政府提供详实的经济资料，并在全县各单位公布。会同县商经、发改、税务、市场监督管理等部门，对新引进注册单位、规模以下企业运营情况进行入库监测，确保“四上”单位应统尽统。积极做好为社会公众服务，及时配合各单位提供高质量统计数据，为部门工作提供有效数据支撑。</w:t>
            </w:r>
          </w:p>
        </w:tc>
      </w:tr>
      <w:tr w14:paraId="01B08857">
        <w:tblPrEx>
          <w:tblCellMar>
            <w:top w:w="0" w:type="dxa"/>
            <w:left w:w="108" w:type="dxa"/>
            <w:bottom w:w="0" w:type="dxa"/>
            <w:right w:w="108" w:type="dxa"/>
          </w:tblCellMar>
        </w:tblPrEx>
        <w:trPr>
          <w:trHeight w:val="626" w:hRule="atLeast"/>
          <w:jc w:val="center"/>
        </w:trPr>
        <w:tc>
          <w:tcPr>
            <w:tcW w:w="26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D4D53">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121" w:type="dxa"/>
            <w:gridSpan w:val="2"/>
            <w:tcBorders>
              <w:top w:val="single" w:color="auto" w:sz="4" w:space="0"/>
              <w:left w:val="nil"/>
              <w:bottom w:val="single" w:color="auto" w:sz="4" w:space="0"/>
              <w:right w:val="single" w:color="auto" w:sz="4" w:space="0"/>
            </w:tcBorders>
            <w:shd w:val="clear" w:color="auto" w:fill="auto"/>
            <w:vAlign w:val="center"/>
          </w:tcPr>
          <w:p w14:paraId="5C9C2372">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501" w:type="dxa"/>
            <w:gridSpan w:val="2"/>
            <w:tcBorders>
              <w:top w:val="single" w:color="auto" w:sz="4" w:space="0"/>
              <w:left w:val="nil"/>
              <w:bottom w:val="single" w:color="auto" w:sz="4" w:space="0"/>
              <w:right w:val="single" w:color="auto" w:sz="4" w:space="0"/>
            </w:tcBorders>
            <w:shd w:val="clear" w:color="auto" w:fill="auto"/>
            <w:vAlign w:val="center"/>
          </w:tcPr>
          <w:p w14:paraId="6D08B264">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145E13F1">
        <w:tblPrEx>
          <w:tblCellMar>
            <w:top w:w="0" w:type="dxa"/>
            <w:left w:w="108" w:type="dxa"/>
            <w:bottom w:w="0" w:type="dxa"/>
            <w:right w:w="108" w:type="dxa"/>
          </w:tblCellMar>
        </w:tblPrEx>
        <w:trPr>
          <w:trHeight w:val="459" w:hRule="atLeast"/>
          <w:jc w:val="center"/>
        </w:trPr>
        <w:tc>
          <w:tcPr>
            <w:tcW w:w="2626" w:type="dxa"/>
            <w:gridSpan w:val="2"/>
            <w:vMerge w:val="continue"/>
            <w:tcBorders>
              <w:top w:val="single" w:color="auto" w:sz="4" w:space="0"/>
              <w:left w:val="single" w:color="auto" w:sz="4" w:space="0"/>
              <w:bottom w:val="single" w:color="auto" w:sz="4" w:space="0"/>
              <w:right w:val="single" w:color="auto" w:sz="4" w:space="0"/>
            </w:tcBorders>
            <w:vAlign w:val="center"/>
          </w:tcPr>
          <w:p w14:paraId="6C6B1532">
            <w:pPr>
              <w:widowControl/>
              <w:jc w:val="left"/>
              <w:rPr>
                <w:rFonts w:ascii="宋体" w:hAnsi="宋体" w:cs="宋体"/>
                <w:b/>
                <w:bCs/>
                <w:kern w:val="0"/>
                <w:sz w:val="20"/>
                <w:szCs w:val="20"/>
              </w:rPr>
            </w:pPr>
          </w:p>
        </w:tc>
        <w:tc>
          <w:tcPr>
            <w:tcW w:w="2697" w:type="dxa"/>
            <w:vMerge w:val="restart"/>
            <w:tcBorders>
              <w:top w:val="nil"/>
              <w:left w:val="single" w:color="auto" w:sz="4" w:space="0"/>
              <w:bottom w:val="single" w:color="000000" w:sz="4" w:space="0"/>
              <w:right w:val="single" w:color="auto" w:sz="4" w:space="0"/>
            </w:tcBorders>
            <w:shd w:val="clear" w:color="auto" w:fill="auto"/>
            <w:vAlign w:val="center"/>
          </w:tcPr>
          <w:p w14:paraId="631903B8">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24" w:type="dxa"/>
            <w:tcBorders>
              <w:top w:val="nil"/>
              <w:left w:val="nil"/>
              <w:bottom w:val="single" w:color="auto" w:sz="4" w:space="0"/>
              <w:right w:val="single" w:color="auto" w:sz="4" w:space="0"/>
            </w:tcBorders>
            <w:shd w:val="clear" w:color="auto" w:fill="auto"/>
            <w:vAlign w:val="center"/>
          </w:tcPr>
          <w:p w14:paraId="51B0919E">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501" w:type="dxa"/>
            <w:gridSpan w:val="2"/>
            <w:tcBorders>
              <w:top w:val="single" w:color="auto" w:sz="4" w:space="0"/>
              <w:left w:val="nil"/>
              <w:bottom w:val="single" w:color="auto" w:sz="4" w:space="0"/>
              <w:right w:val="single" w:color="000000" w:sz="4" w:space="0"/>
            </w:tcBorders>
            <w:shd w:val="clear" w:color="auto" w:fill="auto"/>
            <w:vAlign w:val="center"/>
          </w:tcPr>
          <w:p w14:paraId="7DCF4A30">
            <w:pPr>
              <w:widowControl/>
              <w:jc w:val="center"/>
              <w:rPr>
                <w:rFonts w:ascii="宋体" w:hAnsi="宋体" w:cs="宋体"/>
                <w:kern w:val="0"/>
                <w:sz w:val="18"/>
                <w:szCs w:val="18"/>
              </w:rPr>
            </w:pPr>
            <w:r>
              <w:rPr>
                <w:rFonts w:hint="eastAsia" w:ascii="宋体" w:hAnsi="宋体" w:cs="宋体"/>
                <w:kern w:val="0"/>
                <w:sz w:val="18"/>
                <w:szCs w:val="18"/>
              </w:rPr>
              <w:t>0.00</w:t>
            </w:r>
          </w:p>
        </w:tc>
      </w:tr>
      <w:tr w14:paraId="511F4A9C">
        <w:tblPrEx>
          <w:tblCellMar>
            <w:top w:w="0" w:type="dxa"/>
            <w:left w:w="108" w:type="dxa"/>
            <w:bottom w:w="0" w:type="dxa"/>
            <w:right w:w="108" w:type="dxa"/>
          </w:tblCellMar>
        </w:tblPrEx>
        <w:trPr>
          <w:trHeight w:val="501" w:hRule="atLeast"/>
          <w:jc w:val="center"/>
        </w:trPr>
        <w:tc>
          <w:tcPr>
            <w:tcW w:w="2626" w:type="dxa"/>
            <w:gridSpan w:val="2"/>
            <w:vMerge w:val="continue"/>
            <w:tcBorders>
              <w:top w:val="single" w:color="auto" w:sz="4" w:space="0"/>
              <w:left w:val="single" w:color="auto" w:sz="4" w:space="0"/>
              <w:bottom w:val="single" w:color="auto" w:sz="4" w:space="0"/>
              <w:right w:val="single" w:color="auto" w:sz="4" w:space="0"/>
            </w:tcBorders>
            <w:vAlign w:val="center"/>
          </w:tcPr>
          <w:p w14:paraId="782FCBCE">
            <w:pPr>
              <w:widowControl/>
              <w:jc w:val="left"/>
              <w:rPr>
                <w:rFonts w:ascii="宋体" w:hAnsi="宋体" w:cs="宋体"/>
                <w:b/>
                <w:bCs/>
                <w:kern w:val="0"/>
                <w:sz w:val="20"/>
                <w:szCs w:val="20"/>
              </w:rPr>
            </w:pPr>
          </w:p>
        </w:tc>
        <w:tc>
          <w:tcPr>
            <w:tcW w:w="2697" w:type="dxa"/>
            <w:vMerge w:val="continue"/>
            <w:tcBorders>
              <w:top w:val="nil"/>
              <w:left w:val="single" w:color="auto" w:sz="4" w:space="0"/>
              <w:bottom w:val="single" w:color="000000" w:sz="4" w:space="0"/>
              <w:right w:val="single" w:color="auto" w:sz="4" w:space="0"/>
            </w:tcBorders>
            <w:vAlign w:val="center"/>
          </w:tcPr>
          <w:p w14:paraId="5CAA9412">
            <w:pPr>
              <w:widowControl/>
              <w:jc w:val="left"/>
              <w:rPr>
                <w:rFonts w:ascii="宋体" w:hAnsi="宋体" w:cs="宋体"/>
                <w:kern w:val="0"/>
                <w:sz w:val="18"/>
                <w:szCs w:val="18"/>
              </w:rPr>
            </w:pPr>
          </w:p>
        </w:tc>
        <w:tc>
          <w:tcPr>
            <w:tcW w:w="1424" w:type="dxa"/>
            <w:tcBorders>
              <w:top w:val="nil"/>
              <w:left w:val="nil"/>
              <w:bottom w:val="single" w:color="auto" w:sz="4" w:space="0"/>
              <w:right w:val="single" w:color="auto" w:sz="4" w:space="0"/>
            </w:tcBorders>
            <w:shd w:val="clear" w:color="auto" w:fill="auto"/>
            <w:vAlign w:val="center"/>
          </w:tcPr>
          <w:p w14:paraId="16FF68A8">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501" w:type="dxa"/>
            <w:gridSpan w:val="2"/>
            <w:tcBorders>
              <w:top w:val="single" w:color="auto" w:sz="4" w:space="0"/>
              <w:left w:val="nil"/>
              <w:bottom w:val="single" w:color="auto" w:sz="4" w:space="0"/>
              <w:right w:val="single" w:color="000000" w:sz="4" w:space="0"/>
            </w:tcBorders>
            <w:shd w:val="clear" w:color="auto" w:fill="auto"/>
            <w:vAlign w:val="center"/>
          </w:tcPr>
          <w:p w14:paraId="5F5EC102">
            <w:pPr>
              <w:widowControl/>
              <w:jc w:val="center"/>
              <w:rPr>
                <w:rFonts w:ascii="宋体" w:hAnsi="宋体" w:cs="宋体"/>
                <w:kern w:val="0"/>
                <w:sz w:val="18"/>
                <w:szCs w:val="18"/>
              </w:rPr>
            </w:pPr>
            <w:r>
              <w:rPr>
                <w:rFonts w:hint="eastAsia" w:ascii="宋体" w:hAnsi="宋体" w:cs="宋体"/>
                <w:kern w:val="0"/>
                <w:sz w:val="18"/>
                <w:szCs w:val="18"/>
              </w:rPr>
              <w:t>345.40</w:t>
            </w:r>
          </w:p>
        </w:tc>
      </w:tr>
      <w:tr w14:paraId="40068F73">
        <w:tblPrEx>
          <w:tblCellMar>
            <w:top w:w="0" w:type="dxa"/>
            <w:left w:w="108" w:type="dxa"/>
            <w:bottom w:w="0" w:type="dxa"/>
            <w:right w:w="108" w:type="dxa"/>
          </w:tblCellMar>
        </w:tblPrEx>
        <w:trPr>
          <w:trHeight w:val="501" w:hRule="atLeast"/>
          <w:jc w:val="center"/>
        </w:trPr>
        <w:tc>
          <w:tcPr>
            <w:tcW w:w="2626" w:type="dxa"/>
            <w:gridSpan w:val="2"/>
            <w:vMerge w:val="continue"/>
            <w:tcBorders>
              <w:top w:val="single" w:color="auto" w:sz="4" w:space="0"/>
              <w:left w:val="single" w:color="auto" w:sz="4" w:space="0"/>
              <w:bottom w:val="single" w:color="auto" w:sz="4" w:space="0"/>
              <w:right w:val="single" w:color="auto" w:sz="4" w:space="0"/>
            </w:tcBorders>
            <w:vAlign w:val="center"/>
          </w:tcPr>
          <w:p w14:paraId="387E1731">
            <w:pPr>
              <w:widowControl/>
              <w:jc w:val="left"/>
              <w:rPr>
                <w:rFonts w:ascii="宋体" w:hAnsi="宋体" w:cs="宋体"/>
                <w:b/>
                <w:bCs/>
                <w:kern w:val="0"/>
                <w:sz w:val="20"/>
                <w:szCs w:val="20"/>
              </w:rPr>
            </w:pPr>
          </w:p>
        </w:tc>
        <w:tc>
          <w:tcPr>
            <w:tcW w:w="2697" w:type="dxa"/>
            <w:tcBorders>
              <w:top w:val="nil"/>
              <w:left w:val="nil"/>
              <w:bottom w:val="single" w:color="auto" w:sz="4" w:space="0"/>
              <w:right w:val="single" w:color="auto" w:sz="4" w:space="0"/>
            </w:tcBorders>
            <w:shd w:val="clear" w:color="auto" w:fill="auto"/>
            <w:vAlign w:val="center"/>
          </w:tcPr>
          <w:p w14:paraId="584C8871">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24" w:type="dxa"/>
            <w:tcBorders>
              <w:top w:val="nil"/>
              <w:left w:val="nil"/>
              <w:bottom w:val="single" w:color="auto" w:sz="4" w:space="0"/>
              <w:right w:val="single" w:color="auto" w:sz="4" w:space="0"/>
            </w:tcBorders>
            <w:shd w:val="clear" w:color="auto" w:fill="auto"/>
            <w:vAlign w:val="center"/>
          </w:tcPr>
          <w:p w14:paraId="0B1B487F">
            <w:pPr>
              <w:widowControl/>
              <w:jc w:val="center"/>
              <w:rPr>
                <w:rFonts w:ascii="宋体" w:hAnsi="宋体" w:cs="宋体"/>
                <w:kern w:val="0"/>
                <w:sz w:val="18"/>
                <w:szCs w:val="18"/>
              </w:rPr>
            </w:pPr>
            <w:r>
              <w:rPr>
                <w:rFonts w:hint="eastAsia" w:ascii="宋体" w:hAnsi="宋体" w:cs="宋体"/>
                <w:kern w:val="0"/>
                <w:sz w:val="18"/>
                <w:szCs w:val="18"/>
              </w:rPr>
              <w:t>其他</w:t>
            </w:r>
          </w:p>
        </w:tc>
        <w:tc>
          <w:tcPr>
            <w:tcW w:w="3501" w:type="dxa"/>
            <w:gridSpan w:val="2"/>
            <w:tcBorders>
              <w:top w:val="single" w:color="auto" w:sz="4" w:space="0"/>
              <w:left w:val="nil"/>
              <w:bottom w:val="single" w:color="auto" w:sz="4" w:space="0"/>
              <w:right w:val="single" w:color="000000" w:sz="4" w:space="0"/>
            </w:tcBorders>
            <w:shd w:val="clear" w:color="auto" w:fill="auto"/>
            <w:vAlign w:val="center"/>
          </w:tcPr>
          <w:p w14:paraId="30B8E3C3">
            <w:pPr>
              <w:widowControl/>
              <w:jc w:val="center"/>
              <w:rPr>
                <w:rFonts w:ascii="宋体" w:hAnsi="宋体" w:cs="宋体"/>
                <w:kern w:val="0"/>
                <w:sz w:val="18"/>
                <w:szCs w:val="18"/>
              </w:rPr>
            </w:pPr>
            <w:r>
              <w:rPr>
                <w:rFonts w:hint="eastAsia" w:ascii="宋体" w:hAnsi="宋体" w:cs="宋体"/>
                <w:kern w:val="0"/>
                <w:sz w:val="18"/>
                <w:szCs w:val="18"/>
              </w:rPr>
              <w:t>15.00</w:t>
            </w:r>
          </w:p>
        </w:tc>
      </w:tr>
      <w:tr w14:paraId="67AD2DE8">
        <w:tblPrEx>
          <w:tblCellMar>
            <w:top w:w="0" w:type="dxa"/>
            <w:left w:w="108" w:type="dxa"/>
            <w:bottom w:w="0" w:type="dxa"/>
            <w:right w:w="108" w:type="dxa"/>
          </w:tblCellMar>
        </w:tblPrEx>
        <w:trPr>
          <w:trHeight w:val="564" w:hRule="atLeast"/>
          <w:jc w:val="center"/>
        </w:trPr>
        <w:tc>
          <w:tcPr>
            <w:tcW w:w="1157" w:type="dxa"/>
            <w:tcBorders>
              <w:top w:val="nil"/>
              <w:left w:val="single" w:color="auto" w:sz="4" w:space="0"/>
              <w:bottom w:val="single" w:color="auto" w:sz="4" w:space="0"/>
              <w:right w:val="single" w:color="auto" w:sz="4" w:space="0"/>
            </w:tcBorders>
            <w:shd w:val="clear" w:color="auto" w:fill="auto"/>
            <w:vAlign w:val="center"/>
          </w:tcPr>
          <w:p w14:paraId="56B9FFEC">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69" w:type="dxa"/>
            <w:tcBorders>
              <w:top w:val="nil"/>
              <w:left w:val="nil"/>
              <w:bottom w:val="single" w:color="auto" w:sz="4" w:space="0"/>
              <w:right w:val="single" w:color="auto" w:sz="4" w:space="0"/>
            </w:tcBorders>
            <w:shd w:val="clear" w:color="auto" w:fill="auto"/>
            <w:vAlign w:val="center"/>
          </w:tcPr>
          <w:p w14:paraId="389BF613">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97" w:type="dxa"/>
            <w:tcBorders>
              <w:top w:val="nil"/>
              <w:left w:val="nil"/>
              <w:bottom w:val="single" w:color="auto" w:sz="4" w:space="0"/>
              <w:right w:val="single" w:color="auto" w:sz="4" w:space="0"/>
            </w:tcBorders>
            <w:shd w:val="clear" w:color="auto" w:fill="auto"/>
            <w:vAlign w:val="center"/>
          </w:tcPr>
          <w:p w14:paraId="523BFB9C">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24" w:type="dxa"/>
            <w:tcBorders>
              <w:top w:val="nil"/>
              <w:left w:val="nil"/>
              <w:bottom w:val="single" w:color="auto" w:sz="4" w:space="0"/>
              <w:right w:val="single" w:color="auto" w:sz="4" w:space="0"/>
            </w:tcBorders>
            <w:shd w:val="clear" w:color="auto" w:fill="auto"/>
            <w:vAlign w:val="center"/>
          </w:tcPr>
          <w:p w14:paraId="62307F2A">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85" w:type="dxa"/>
            <w:tcBorders>
              <w:top w:val="nil"/>
              <w:left w:val="nil"/>
              <w:bottom w:val="single" w:color="auto" w:sz="4" w:space="0"/>
              <w:right w:val="single" w:color="auto" w:sz="4" w:space="0"/>
            </w:tcBorders>
            <w:shd w:val="clear" w:color="auto" w:fill="auto"/>
            <w:vAlign w:val="center"/>
          </w:tcPr>
          <w:p w14:paraId="798B52E2">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70F7A621">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40DB2E15">
        <w:tblPrEx>
          <w:tblCellMar>
            <w:top w:w="0" w:type="dxa"/>
            <w:left w:w="108" w:type="dxa"/>
            <w:bottom w:w="0" w:type="dxa"/>
            <w:right w:w="108" w:type="dxa"/>
          </w:tblCellMar>
        </w:tblPrEx>
        <w:trPr>
          <w:trHeight w:val="501" w:hRule="atLeast"/>
          <w:jc w:val="center"/>
        </w:trPr>
        <w:tc>
          <w:tcPr>
            <w:tcW w:w="1157" w:type="dxa"/>
            <w:vMerge w:val="restart"/>
            <w:tcBorders>
              <w:top w:val="nil"/>
              <w:left w:val="single" w:color="auto" w:sz="4" w:space="0"/>
              <w:bottom w:val="single" w:color="auto" w:sz="4" w:space="0"/>
              <w:right w:val="single" w:color="auto" w:sz="4" w:space="0"/>
            </w:tcBorders>
            <w:shd w:val="clear" w:color="auto" w:fill="auto"/>
            <w:vAlign w:val="center"/>
          </w:tcPr>
          <w:p w14:paraId="79C7091A">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69" w:type="dxa"/>
            <w:tcBorders>
              <w:top w:val="nil"/>
              <w:left w:val="nil"/>
              <w:bottom w:val="single" w:color="auto" w:sz="4" w:space="0"/>
              <w:right w:val="single" w:color="auto" w:sz="4" w:space="0"/>
            </w:tcBorders>
            <w:shd w:val="clear" w:color="auto" w:fill="auto"/>
            <w:vAlign w:val="center"/>
          </w:tcPr>
          <w:p w14:paraId="63B512E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97" w:type="dxa"/>
            <w:tcBorders>
              <w:top w:val="nil"/>
              <w:left w:val="nil"/>
              <w:bottom w:val="single" w:color="auto" w:sz="4" w:space="0"/>
              <w:right w:val="single" w:color="auto" w:sz="4" w:space="0"/>
            </w:tcBorders>
            <w:shd w:val="clear" w:color="auto" w:fill="auto"/>
            <w:vAlign w:val="center"/>
          </w:tcPr>
          <w:p w14:paraId="34A2BD20">
            <w:pPr>
              <w:widowControl/>
              <w:jc w:val="center"/>
              <w:rPr>
                <w:rFonts w:ascii="宋体" w:hAnsi="宋体" w:cs="宋体"/>
                <w:kern w:val="0"/>
                <w:sz w:val="18"/>
                <w:szCs w:val="18"/>
              </w:rPr>
            </w:pPr>
            <w:r>
              <w:rPr>
                <w:rFonts w:hint="eastAsia" w:ascii="宋体" w:hAnsi="宋体" w:cs="宋体"/>
                <w:kern w:val="0"/>
                <w:sz w:val="18"/>
                <w:szCs w:val="18"/>
              </w:rPr>
              <w:t>撰写统计专报期数</w:t>
            </w:r>
          </w:p>
        </w:tc>
        <w:tc>
          <w:tcPr>
            <w:tcW w:w="1424" w:type="dxa"/>
            <w:tcBorders>
              <w:top w:val="nil"/>
              <w:left w:val="nil"/>
              <w:bottom w:val="nil"/>
              <w:right w:val="nil"/>
            </w:tcBorders>
            <w:shd w:val="clear" w:color="auto" w:fill="auto"/>
            <w:noWrap/>
            <w:vAlign w:val="center"/>
          </w:tcPr>
          <w:p w14:paraId="623E379C">
            <w:pPr>
              <w:widowControl/>
              <w:jc w:val="center"/>
              <w:rPr>
                <w:rFonts w:ascii="宋体" w:hAnsi="宋体" w:cs="宋体"/>
                <w:color w:val="000000"/>
                <w:kern w:val="0"/>
                <w:sz w:val="18"/>
                <w:szCs w:val="18"/>
              </w:rPr>
            </w:pPr>
            <w:r>
              <w:rPr>
                <w:rFonts w:hint="eastAsia" w:ascii="宋体" w:hAnsi="宋体" w:cs="宋体"/>
                <w:color w:val="000000"/>
                <w:kern w:val="0"/>
                <w:sz w:val="18"/>
                <w:szCs w:val="18"/>
              </w:rPr>
              <w:t>≥12期</w:t>
            </w:r>
          </w:p>
        </w:tc>
        <w:tc>
          <w:tcPr>
            <w:tcW w:w="2185" w:type="dxa"/>
            <w:tcBorders>
              <w:top w:val="nil"/>
              <w:left w:val="single" w:color="auto" w:sz="4" w:space="0"/>
              <w:bottom w:val="single" w:color="auto" w:sz="4" w:space="0"/>
              <w:right w:val="single" w:color="auto" w:sz="4" w:space="0"/>
            </w:tcBorders>
            <w:shd w:val="clear" w:color="auto" w:fill="auto"/>
            <w:vAlign w:val="center"/>
          </w:tcPr>
          <w:p w14:paraId="07E8445A">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492DAA7">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3B3C2414">
        <w:tblPrEx>
          <w:tblCellMar>
            <w:top w:w="0" w:type="dxa"/>
            <w:left w:w="108" w:type="dxa"/>
            <w:bottom w:w="0" w:type="dxa"/>
            <w:right w:w="108" w:type="dxa"/>
          </w:tblCellMar>
        </w:tblPrEx>
        <w:trPr>
          <w:trHeight w:val="501" w:hRule="atLeast"/>
          <w:jc w:val="center"/>
        </w:trPr>
        <w:tc>
          <w:tcPr>
            <w:tcW w:w="1157" w:type="dxa"/>
            <w:vMerge w:val="continue"/>
            <w:tcBorders>
              <w:top w:val="nil"/>
              <w:left w:val="single" w:color="auto" w:sz="4" w:space="0"/>
              <w:bottom w:val="single" w:color="auto" w:sz="4" w:space="0"/>
              <w:right w:val="single" w:color="auto" w:sz="4" w:space="0"/>
            </w:tcBorders>
            <w:vAlign w:val="center"/>
          </w:tcPr>
          <w:p w14:paraId="3383A762">
            <w:pPr>
              <w:widowControl/>
              <w:jc w:val="left"/>
              <w:rPr>
                <w:rFonts w:ascii="宋体" w:hAnsi="宋体" w:cs="宋体"/>
                <w:kern w:val="0"/>
                <w:sz w:val="18"/>
                <w:szCs w:val="18"/>
              </w:rPr>
            </w:pPr>
          </w:p>
        </w:tc>
        <w:tc>
          <w:tcPr>
            <w:tcW w:w="1469" w:type="dxa"/>
            <w:tcBorders>
              <w:top w:val="nil"/>
              <w:left w:val="nil"/>
              <w:bottom w:val="single" w:color="auto" w:sz="4" w:space="0"/>
              <w:right w:val="single" w:color="auto" w:sz="4" w:space="0"/>
            </w:tcBorders>
            <w:shd w:val="clear" w:color="auto" w:fill="auto"/>
            <w:vAlign w:val="center"/>
          </w:tcPr>
          <w:p w14:paraId="5CB9269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97" w:type="dxa"/>
            <w:tcBorders>
              <w:top w:val="nil"/>
              <w:left w:val="nil"/>
              <w:bottom w:val="single" w:color="auto" w:sz="4" w:space="0"/>
              <w:right w:val="single" w:color="auto" w:sz="4" w:space="0"/>
            </w:tcBorders>
            <w:shd w:val="clear" w:color="auto" w:fill="auto"/>
            <w:vAlign w:val="center"/>
          </w:tcPr>
          <w:p w14:paraId="4609DCA6">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开展统计执法监督检查工作</w:t>
            </w:r>
          </w:p>
        </w:tc>
        <w:tc>
          <w:tcPr>
            <w:tcW w:w="1424" w:type="dxa"/>
            <w:tcBorders>
              <w:top w:val="single" w:color="auto" w:sz="4" w:space="0"/>
              <w:left w:val="nil"/>
              <w:bottom w:val="single" w:color="auto" w:sz="4" w:space="0"/>
              <w:right w:val="single" w:color="auto" w:sz="4" w:space="0"/>
            </w:tcBorders>
            <w:shd w:val="clear" w:color="auto" w:fill="auto"/>
            <w:vAlign w:val="center"/>
          </w:tcPr>
          <w:p w14:paraId="0362A0D4">
            <w:pPr>
              <w:widowControl/>
              <w:jc w:val="center"/>
              <w:rPr>
                <w:rFonts w:ascii="宋体" w:hAnsi="宋体" w:cs="宋体"/>
                <w:color w:val="000000"/>
                <w:kern w:val="0"/>
                <w:sz w:val="18"/>
                <w:szCs w:val="18"/>
              </w:rPr>
            </w:pPr>
            <w:r>
              <w:rPr>
                <w:rFonts w:hint="eastAsia" w:ascii="宋体" w:hAnsi="宋体" w:cs="宋体"/>
                <w:color w:val="000000"/>
                <w:kern w:val="0"/>
                <w:sz w:val="18"/>
                <w:szCs w:val="18"/>
              </w:rPr>
              <w:t>≥6次</w:t>
            </w:r>
          </w:p>
        </w:tc>
        <w:tc>
          <w:tcPr>
            <w:tcW w:w="2185" w:type="dxa"/>
            <w:tcBorders>
              <w:top w:val="nil"/>
              <w:left w:val="nil"/>
              <w:bottom w:val="single" w:color="auto" w:sz="4" w:space="0"/>
              <w:right w:val="single" w:color="auto" w:sz="4" w:space="0"/>
            </w:tcBorders>
            <w:shd w:val="clear" w:color="auto" w:fill="auto"/>
            <w:vAlign w:val="center"/>
          </w:tcPr>
          <w:p w14:paraId="79C0944B">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C05F2AF">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2EBCF994">
        <w:tblPrEx>
          <w:tblCellMar>
            <w:top w:w="0" w:type="dxa"/>
            <w:left w:w="108" w:type="dxa"/>
            <w:bottom w:w="0" w:type="dxa"/>
            <w:right w:w="108" w:type="dxa"/>
          </w:tblCellMar>
        </w:tblPrEx>
        <w:trPr>
          <w:trHeight w:val="564" w:hRule="atLeast"/>
          <w:jc w:val="center"/>
        </w:trPr>
        <w:tc>
          <w:tcPr>
            <w:tcW w:w="1157" w:type="dxa"/>
            <w:vMerge w:val="continue"/>
            <w:tcBorders>
              <w:top w:val="nil"/>
              <w:left w:val="single" w:color="auto" w:sz="4" w:space="0"/>
              <w:bottom w:val="single" w:color="auto" w:sz="4" w:space="0"/>
              <w:right w:val="single" w:color="auto" w:sz="4" w:space="0"/>
            </w:tcBorders>
            <w:vAlign w:val="center"/>
          </w:tcPr>
          <w:p w14:paraId="0D40DA87">
            <w:pPr>
              <w:widowControl/>
              <w:jc w:val="left"/>
              <w:rPr>
                <w:rFonts w:ascii="宋体" w:hAnsi="宋体" w:cs="宋体"/>
                <w:kern w:val="0"/>
                <w:sz w:val="18"/>
                <w:szCs w:val="18"/>
              </w:rPr>
            </w:pPr>
          </w:p>
        </w:tc>
        <w:tc>
          <w:tcPr>
            <w:tcW w:w="1469" w:type="dxa"/>
            <w:tcBorders>
              <w:top w:val="nil"/>
              <w:left w:val="nil"/>
              <w:bottom w:val="single" w:color="auto" w:sz="4" w:space="0"/>
              <w:right w:val="single" w:color="auto" w:sz="4" w:space="0"/>
            </w:tcBorders>
            <w:shd w:val="clear" w:color="auto" w:fill="auto"/>
            <w:vAlign w:val="center"/>
          </w:tcPr>
          <w:p w14:paraId="0C0C168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97" w:type="dxa"/>
            <w:tcBorders>
              <w:top w:val="nil"/>
              <w:left w:val="nil"/>
              <w:bottom w:val="single" w:color="auto" w:sz="4" w:space="0"/>
              <w:right w:val="single" w:color="auto" w:sz="4" w:space="0"/>
            </w:tcBorders>
            <w:shd w:val="clear" w:color="auto" w:fill="auto"/>
            <w:vAlign w:val="center"/>
          </w:tcPr>
          <w:p w14:paraId="46CA1130">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开展统计培训工作</w:t>
            </w:r>
          </w:p>
        </w:tc>
        <w:tc>
          <w:tcPr>
            <w:tcW w:w="1424" w:type="dxa"/>
            <w:tcBorders>
              <w:top w:val="nil"/>
              <w:left w:val="nil"/>
              <w:bottom w:val="single" w:color="auto" w:sz="4" w:space="0"/>
              <w:right w:val="single" w:color="auto" w:sz="4" w:space="0"/>
            </w:tcBorders>
            <w:shd w:val="clear" w:color="auto" w:fill="auto"/>
            <w:vAlign w:val="center"/>
          </w:tcPr>
          <w:p w14:paraId="510242D7">
            <w:pPr>
              <w:widowControl/>
              <w:jc w:val="center"/>
              <w:rPr>
                <w:rFonts w:ascii="宋体" w:hAnsi="宋体" w:cs="宋体"/>
                <w:color w:val="000000"/>
                <w:kern w:val="0"/>
                <w:sz w:val="18"/>
                <w:szCs w:val="18"/>
              </w:rPr>
            </w:pPr>
            <w:r>
              <w:rPr>
                <w:rFonts w:hint="eastAsia" w:ascii="宋体" w:hAnsi="宋体" w:cs="宋体"/>
                <w:color w:val="000000"/>
                <w:kern w:val="0"/>
                <w:sz w:val="18"/>
                <w:szCs w:val="18"/>
              </w:rPr>
              <w:t>≥2次</w:t>
            </w:r>
          </w:p>
        </w:tc>
        <w:tc>
          <w:tcPr>
            <w:tcW w:w="2185" w:type="dxa"/>
            <w:tcBorders>
              <w:top w:val="nil"/>
              <w:left w:val="nil"/>
              <w:bottom w:val="single" w:color="auto" w:sz="4" w:space="0"/>
              <w:right w:val="single" w:color="auto" w:sz="4" w:space="0"/>
            </w:tcBorders>
            <w:shd w:val="clear" w:color="auto" w:fill="auto"/>
            <w:vAlign w:val="center"/>
          </w:tcPr>
          <w:p w14:paraId="5ECB1B3A">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0E07A34">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62AE34B6">
        <w:tblPrEx>
          <w:tblCellMar>
            <w:top w:w="0" w:type="dxa"/>
            <w:left w:w="108" w:type="dxa"/>
            <w:bottom w:w="0" w:type="dxa"/>
            <w:right w:w="108" w:type="dxa"/>
          </w:tblCellMar>
        </w:tblPrEx>
        <w:trPr>
          <w:trHeight w:val="564" w:hRule="atLeast"/>
          <w:jc w:val="center"/>
        </w:trPr>
        <w:tc>
          <w:tcPr>
            <w:tcW w:w="1157" w:type="dxa"/>
            <w:vMerge w:val="continue"/>
            <w:tcBorders>
              <w:top w:val="nil"/>
              <w:left w:val="single" w:color="auto" w:sz="4" w:space="0"/>
              <w:bottom w:val="single" w:color="auto" w:sz="4" w:space="0"/>
              <w:right w:val="single" w:color="auto" w:sz="4" w:space="0"/>
            </w:tcBorders>
            <w:vAlign w:val="center"/>
          </w:tcPr>
          <w:p w14:paraId="22BF70B1">
            <w:pPr>
              <w:widowControl/>
              <w:jc w:val="left"/>
              <w:rPr>
                <w:rFonts w:ascii="宋体" w:hAnsi="宋体" w:cs="宋体"/>
                <w:kern w:val="0"/>
                <w:sz w:val="18"/>
                <w:szCs w:val="18"/>
              </w:rPr>
            </w:pPr>
          </w:p>
        </w:tc>
        <w:tc>
          <w:tcPr>
            <w:tcW w:w="1469" w:type="dxa"/>
            <w:tcBorders>
              <w:top w:val="nil"/>
              <w:left w:val="nil"/>
              <w:bottom w:val="single" w:color="auto" w:sz="4" w:space="0"/>
              <w:right w:val="single" w:color="auto" w:sz="4" w:space="0"/>
            </w:tcBorders>
            <w:shd w:val="clear" w:color="auto" w:fill="auto"/>
            <w:vAlign w:val="center"/>
          </w:tcPr>
          <w:p w14:paraId="25530C8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97" w:type="dxa"/>
            <w:tcBorders>
              <w:top w:val="nil"/>
              <w:left w:val="nil"/>
              <w:bottom w:val="single" w:color="auto" w:sz="4" w:space="0"/>
              <w:right w:val="single" w:color="auto" w:sz="4" w:space="0"/>
            </w:tcBorders>
            <w:shd w:val="clear" w:color="auto" w:fill="auto"/>
            <w:vAlign w:val="center"/>
          </w:tcPr>
          <w:p w14:paraId="7E150CF4">
            <w:pPr>
              <w:widowControl/>
              <w:jc w:val="center"/>
              <w:rPr>
                <w:rFonts w:ascii="宋体" w:hAnsi="宋体" w:cs="宋体"/>
                <w:color w:val="000000"/>
                <w:kern w:val="0"/>
                <w:sz w:val="18"/>
                <w:szCs w:val="18"/>
              </w:rPr>
            </w:pPr>
            <w:r>
              <w:rPr>
                <w:rFonts w:hint="eastAsia" w:ascii="宋体" w:hAnsi="宋体" w:cs="宋体"/>
                <w:color w:val="000000"/>
                <w:kern w:val="0"/>
                <w:sz w:val="18"/>
                <w:szCs w:val="18"/>
              </w:rPr>
              <w:t>城乡住户调查户数</w:t>
            </w:r>
          </w:p>
        </w:tc>
        <w:tc>
          <w:tcPr>
            <w:tcW w:w="1424" w:type="dxa"/>
            <w:tcBorders>
              <w:top w:val="nil"/>
              <w:left w:val="nil"/>
              <w:bottom w:val="single" w:color="auto" w:sz="4" w:space="0"/>
              <w:right w:val="single" w:color="auto" w:sz="4" w:space="0"/>
            </w:tcBorders>
            <w:shd w:val="clear" w:color="auto" w:fill="auto"/>
            <w:vAlign w:val="center"/>
          </w:tcPr>
          <w:p w14:paraId="089EF264">
            <w:pPr>
              <w:widowControl/>
              <w:jc w:val="center"/>
              <w:rPr>
                <w:rFonts w:ascii="宋体" w:hAnsi="宋体" w:cs="宋体"/>
                <w:color w:val="000000"/>
                <w:kern w:val="0"/>
                <w:sz w:val="18"/>
                <w:szCs w:val="18"/>
              </w:rPr>
            </w:pPr>
            <w:r>
              <w:rPr>
                <w:rFonts w:hint="eastAsia" w:ascii="宋体" w:hAnsi="宋体" w:cs="宋体"/>
                <w:color w:val="000000"/>
                <w:kern w:val="0"/>
                <w:sz w:val="18"/>
                <w:szCs w:val="18"/>
              </w:rPr>
              <w:t>≥120户</w:t>
            </w:r>
          </w:p>
        </w:tc>
        <w:tc>
          <w:tcPr>
            <w:tcW w:w="2185" w:type="dxa"/>
            <w:tcBorders>
              <w:top w:val="nil"/>
              <w:left w:val="nil"/>
              <w:bottom w:val="single" w:color="auto" w:sz="4" w:space="0"/>
              <w:right w:val="single" w:color="auto" w:sz="4" w:space="0"/>
            </w:tcBorders>
            <w:shd w:val="clear" w:color="auto" w:fill="auto"/>
            <w:vAlign w:val="center"/>
          </w:tcPr>
          <w:p w14:paraId="54C5A2A5">
            <w:pPr>
              <w:widowControl/>
              <w:jc w:val="center"/>
              <w:rPr>
                <w:rFonts w:ascii="宋体" w:hAnsi="宋体" w:cs="宋体"/>
                <w:kern w:val="0"/>
                <w:sz w:val="18"/>
                <w:szCs w:val="18"/>
              </w:rPr>
            </w:pPr>
            <w:r>
              <w:rPr>
                <w:rFonts w:hint="eastAsia" w:ascii="宋体" w:hAnsi="宋体" w:cs="宋体"/>
                <w:kern w:val="0"/>
                <w:sz w:val="18"/>
                <w:szCs w:val="18"/>
              </w:rPr>
              <w:t>自治区工作要求</w:t>
            </w:r>
          </w:p>
        </w:tc>
        <w:tc>
          <w:tcPr>
            <w:tcW w:w="1316" w:type="dxa"/>
            <w:tcBorders>
              <w:top w:val="nil"/>
              <w:left w:val="nil"/>
              <w:bottom w:val="single" w:color="auto" w:sz="4" w:space="0"/>
              <w:right w:val="single" w:color="auto" w:sz="4" w:space="0"/>
            </w:tcBorders>
            <w:shd w:val="clear" w:color="auto" w:fill="auto"/>
            <w:vAlign w:val="center"/>
          </w:tcPr>
          <w:p w14:paraId="3CFD763F">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4196FE5C">
        <w:tblPrEx>
          <w:tblCellMar>
            <w:top w:w="0" w:type="dxa"/>
            <w:left w:w="108" w:type="dxa"/>
            <w:bottom w:w="0" w:type="dxa"/>
            <w:right w:w="108" w:type="dxa"/>
          </w:tblCellMar>
        </w:tblPrEx>
        <w:trPr>
          <w:trHeight w:val="564" w:hRule="atLeast"/>
          <w:jc w:val="center"/>
        </w:trPr>
        <w:tc>
          <w:tcPr>
            <w:tcW w:w="1157" w:type="dxa"/>
            <w:vMerge w:val="continue"/>
            <w:tcBorders>
              <w:top w:val="nil"/>
              <w:left w:val="single" w:color="auto" w:sz="4" w:space="0"/>
              <w:bottom w:val="single" w:color="auto" w:sz="4" w:space="0"/>
              <w:right w:val="single" w:color="auto" w:sz="4" w:space="0"/>
            </w:tcBorders>
            <w:vAlign w:val="center"/>
          </w:tcPr>
          <w:p w14:paraId="5029248D">
            <w:pPr>
              <w:widowControl/>
              <w:jc w:val="left"/>
              <w:rPr>
                <w:rFonts w:ascii="宋体" w:hAnsi="宋体" w:cs="宋体"/>
                <w:kern w:val="0"/>
                <w:sz w:val="18"/>
                <w:szCs w:val="18"/>
              </w:rPr>
            </w:pPr>
          </w:p>
        </w:tc>
        <w:tc>
          <w:tcPr>
            <w:tcW w:w="1469" w:type="dxa"/>
            <w:tcBorders>
              <w:top w:val="nil"/>
              <w:left w:val="nil"/>
              <w:bottom w:val="single" w:color="auto" w:sz="4" w:space="0"/>
              <w:right w:val="single" w:color="auto" w:sz="4" w:space="0"/>
            </w:tcBorders>
            <w:shd w:val="clear" w:color="auto" w:fill="auto"/>
            <w:vAlign w:val="center"/>
          </w:tcPr>
          <w:p w14:paraId="556C076B">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97" w:type="dxa"/>
            <w:tcBorders>
              <w:top w:val="nil"/>
              <w:left w:val="nil"/>
              <w:bottom w:val="single" w:color="auto" w:sz="4" w:space="0"/>
              <w:right w:val="single" w:color="auto" w:sz="4" w:space="0"/>
            </w:tcBorders>
            <w:shd w:val="clear" w:color="auto" w:fill="auto"/>
            <w:vAlign w:val="center"/>
          </w:tcPr>
          <w:p w14:paraId="2C6577AD">
            <w:pPr>
              <w:widowControl/>
              <w:jc w:val="center"/>
              <w:rPr>
                <w:rFonts w:ascii="宋体" w:hAnsi="宋体" w:cs="宋体"/>
                <w:kern w:val="0"/>
                <w:sz w:val="18"/>
                <w:szCs w:val="18"/>
              </w:rPr>
            </w:pPr>
            <w:r>
              <w:rPr>
                <w:rFonts w:hint="eastAsia" w:ascii="宋体" w:hAnsi="宋体" w:cs="宋体"/>
                <w:kern w:val="0"/>
                <w:sz w:val="18"/>
                <w:szCs w:val="18"/>
              </w:rPr>
              <w:t>统计调查培训覆盖率</w:t>
            </w:r>
          </w:p>
        </w:tc>
        <w:tc>
          <w:tcPr>
            <w:tcW w:w="1424" w:type="dxa"/>
            <w:tcBorders>
              <w:top w:val="nil"/>
              <w:left w:val="nil"/>
              <w:bottom w:val="nil"/>
              <w:right w:val="nil"/>
            </w:tcBorders>
            <w:shd w:val="clear" w:color="auto" w:fill="auto"/>
            <w:noWrap/>
            <w:vAlign w:val="center"/>
          </w:tcPr>
          <w:p w14:paraId="4BACFF97">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2185" w:type="dxa"/>
            <w:tcBorders>
              <w:top w:val="nil"/>
              <w:left w:val="single" w:color="auto" w:sz="4" w:space="0"/>
              <w:bottom w:val="single" w:color="auto" w:sz="4" w:space="0"/>
              <w:right w:val="single" w:color="auto" w:sz="4" w:space="0"/>
            </w:tcBorders>
            <w:shd w:val="clear" w:color="auto" w:fill="auto"/>
            <w:vAlign w:val="center"/>
          </w:tcPr>
          <w:p w14:paraId="46D6123B">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1D863B20">
            <w:pPr>
              <w:widowControl/>
              <w:jc w:val="center"/>
              <w:rPr>
                <w:rFonts w:ascii="宋体" w:hAnsi="宋体" w:cs="宋体"/>
                <w:kern w:val="0"/>
                <w:sz w:val="18"/>
                <w:szCs w:val="18"/>
              </w:rPr>
            </w:pPr>
            <w:r>
              <w:rPr>
                <w:rFonts w:hint="eastAsia" w:ascii="宋体" w:hAnsi="宋体" w:cs="宋体"/>
                <w:kern w:val="0"/>
                <w:sz w:val="18"/>
                <w:szCs w:val="18"/>
              </w:rPr>
              <w:t xml:space="preserve">10 </w:t>
            </w:r>
          </w:p>
        </w:tc>
      </w:tr>
      <w:tr w14:paraId="26154FDB">
        <w:tblPrEx>
          <w:tblCellMar>
            <w:top w:w="0" w:type="dxa"/>
            <w:left w:w="108" w:type="dxa"/>
            <w:bottom w:w="0" w:type="dxa"/>
            <w:right w:w="108" w:type="dxa"/>
          </w:tblCellMar>
        </w:tblPrEx>
        <w:trPr>
          <w:trHeight w:val="501" w:hRule="atLeast"/>
          <w:jc w:val="center"/>
        </w:trPr>
        <w:tc>
          <w:tcPr>
            <w:tcW w:w="1157" w:type="dxa"/>
            <w:vMerge w:val="restart"/>
            <w:tcBorders>
              <w:top w:val="nil"/>
              <w:left w:val="single" w:color="auto" w:sz="4" w:space="0"/>
              <w:bottom w:val="single" w:color="000000" w:sz="4" w:space="0"/>
              <w:right w:val="single" w:color="auto" w:sz="4" w:space="0"/>
            </w:tcBorders>
            <w:shd w:val="clear" w:color="auto" w:fill="auto"/>
            <w:vAlign w:val="center"/>
          </w:tcPr>
          <w:p w14:paraId="58A8F10D">
            <w:pPr>
              <w:widowControl/>
              <w:jc w:val="center"/>
              <w:rPr>
                <w:rFonts w:ascii="宋体" w:hAnsi="宋体" w:cs="宋体"/>
                <w:kern w:val="0"/>
                <w:sz w:val="18"/>
                <w:szCs w:val="18"/>
              </w:rPr>
            </w:pPr>
            <w:r>
              <w:rPr>
                <w:rFonts w:hint="eastAsia" w:ascii="宋体" w:hAnsi="宋体" w:cs="宋体"/>
                <w:kern w:val="0"/>
                <w:sz w:val="18"/>
                <w:szCs w:val="18"/>
              </w:rPr>
              <w:t>服务对象满意度</w:t>
            </w:r>
          </w:p>
        </w:tc>
        <w:tc>
          <w:tcPr>
            <w:tcW w:w="1469" w:type="dxa"/>
            <w:tcBorders>
              <w:top w:val="nil"/>
              <w:left w:val="nil"/>
              <w:bottom w:val="single" w:color="auto" w:sz="4" w:space="0"/>
              <w:right w:val="single" w:color="auto" w:sz="4" w:space="0"/>
            </w:tcBorders>
            <w:shd w:val="clear" w:color="auto" w:fill="auto"/>
            <w:vAlign w:val="center"/>
          </w:tcPr>
          <w:p w14:paraId="6434738F">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697" w:type="dxa"/>
            <w:tcBorders>
              <w:top w:val="nil"/>
              <w:left w:val="nil"/>
              <w:bottom w:val="single" w:color="auto" w:sz="4" w:space="0"/>
              <w:right w:val="single" w:color="auto" w:sz="4" w:space="0"/>
            </w:tcBorders>
            <w:shd w:val="clear" w:color="auto" w:fill="auto"/>
            <w:vAlign w:val="center"/>
          </w:tcPr>
          <w:p w14:paraId="4B422E1C">
            <w:pPr>
              <w:widowControl/>
              <w:jc w:val="center"/>
              <w:rPr>
                <w:rFonts w:ascii="宋体" w:hAnsi="宋体" w:cs="宋体"/>
                <w:kern w:val="0"/>
                <w:sz w:val="18"/>
                <w:szCs w:val="18"/>
              </w:rPr>
            </w:pPr>
            <w:r>
              <w:rPr>
                <w:rFonts w:hint="eastAsia" w:ascii="宋体" w:hAnsi="宋体" w:cs="宋体"/>
                <w:kern w:val="0"/>
                <w:sz w:val="18"/>
                <w:szCs w:val="18"/>
              </w:rPr>
              <w:t>被调查住户对调查工作满意度</w:t>
            </w:r>
          </w:p>
        </w:tc>
        <w:tc>
          <w:tcPr>
            <w:tcW w:w="1424" w:type="dxa"/>
            <w:tcBorders>
              <w:top w:val="single" w:color="auto" w:sz="4" w:space="0"/>
              <w:left w:val="nil"/>
              <w:bottom w:val="single" w:color="auto" w:sz="4" w:space="0"/>
              <w:right w:val="single" w:color="auto" w:sz="4" w:space="0"/>
            </w:tcBorders>
            <w:shd w:val="clear" w:color="auto" w:fill="auto"/>
            <w:vAlign w:val="center"/>
          </w:tcPr>
          <w:p w14:paraId="44EFB6FF">
            <w:pPr>
              <w:widowControl/>
              <w:jc w:val="center"/>
              <w:rPr>
                <w:rFonts w:ascii="宋体" w:hAnsi="宋体" w:cs="宋体"/>
                <w:kern w:val="0"/>
                <w:sz w:val="18"/>
                <w:szCs w:val="18"/>
              </w:rPr>
            </w:pPr>
            <w:r>
              <w:rPr>
                <w:rFonts w:hint="eastAsia" w:ascii="宋体" w:hAnsi="宋体" w:cs="宋体"/>
                <w:kern w:val="0"/>
                <w:sz w:val="18"/>
                <w:szCs w:val="18"/>
              </w:rPr>
              <w:t>≥95%</w:t>
            </w:r>
          </w:p>
        </w:tc>
        <w:tc>
          <w:tcPr>
            <w:tcW w:w="2185" w:type="dxa"/>
            <w:tcBorders>
              <w:top w:val="nil"/>
              <w:left w:val="nil"/>
              <w:bottom w:val="single" w:color="auto" w:sz="4" w:space="0"/>
              <w:right w:val="single" w:color="auto" w:sz="4" w:space="0"/>
            </w:tcBorders>
            <w:shd w:val="clear" w:color="auto" w:fill="auto"/>
            <w:vAlign w:val="center"/>
          </w:tcPr>
          <w:p w14:paraId="3B4C31C6">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51E4A4D">
            <w:pPr>
              <w:widowControl/>
              <w:jc w:val="center"/>
              <w:rPr>
                <w:rFonts w:ascii="宋体" w:hAnsi="宋体" w:cs="宋体"/>
                <w:kern w:val="0"/>
                <w:sz w:val="18"/>
                <w:szCs w:val="18"/>
              </w:rPr>
            </w:pPr>
            <w:r>
              <w:rPr>
                <w:rFonts w:hint="eastAsia" w:ascii="宋体" w:hAnsi="宋体" w:cs="宋体"/>
                <w:kern w:val="0"/>
                <w:sz w:val="18"/>
                <w:szCs w:val="18"/>
              </w:rPr>
              <w:t xml:space="preserve">10 </w:t>
            </w:r>
          </w:p>
        </w:tc>
      </w:tr>
      <w:tr w14:paraId="07835B53">
        <w:tblPrEx>
          <w:tblCellMar>
            <w:top w:w="0" w:type="dxa"/>
            <w:left w:w="108" w:type="dxa"/>
            <w:bottom w:w="0" w:type="dxa"/>
            <w:right w:w="108" w:type="dxa"/>
          </w:tblCellMar>
        </w:tblPrEx>
        <w:trPr>
          <w:trHeight w:val="501" w:hRule="atLeast"/>
          <w:jc w:val="center"/>
        </w:trPr>
        <w:tc>
          <w:tcPr>
            <w:tcW w:w="1157" w:type="dxa"/>
            <w:vMerge w:val="continue"/>
            <w:tcBorders>
              <w:top w:val="nil"/>
              <w:left w:val="single" w:color="auto" w:sz="4" w:space="0"/>
              <w:bottom w:val="single" w:color="000000" w:sz="4" w:space="0"/>
              <w:right w:val="single" w:color="auto" w:sz="4" w:space="0"/>
            </w:tcBorders>
            <w:vAlign w:val="center"/>
          </w:tcPr>
          <w:p w14:paraId="1AA53CFB">
            <w:pPr>
              <w:widowControl/>
              <w:jc w:val="left"/>
              <w:rPr>
                <w:rFonts w:ascii="宋体" w:hAnsi="宋体" w:cs="宋体"/>
                <w:kern w:val="0"/>
                <w:sz w:val="18"/>
                <w:szCs w:val="18"/>
              </w:rPr>
            </w:pPr>
          </w:p>
        </w:tc>
        <w:tc>
          <w:tcPr>
            <w:tcW w:w="1469" w:type="dxa"/>
            <w:tcBorders>
              <w:top w:val="nil"/>
              <w:left w:val="nil"/>
              <w:bottom w:val="single" w:color="auto" w:sz="4" w:space="0"/>
              <w:right w:val="single" w:color="auto" w:sz="4" w:space="0"/>
            </w:tcBorders>
            <w:shd w:val="clear" w:color="auto" w:fill="auto"/>
            <w:vAlign w:val="center"/>
          </w:tcPr>
          <w:p w14:paraId="50213A68">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697" w:type="dxa"/>
            <w:tcBorders>
              <w:top w:val="nil"/>
              <w:left w:val="nil"/>
              <w:bottom w:val="single" w:color="auto" w:sz="4" w:space="0"/>
              <w:right w:val="single" w:color="auto" w:sz="4" w:space="0"/>
            </w:tcBorders>
            <w:shd w:val="clear" w:color="auto" w:fill="auto"/>
            <w:vAlign w:val="center"/>
          </w:tcPr>
          <w:p w14:paraId="25CA7DBA">
            <w:pPr>
              <w:widowControl/>
              <w:jc w:val="center"/>
              <w:rPr>
                <w:rFonts w:ascii="宋体" w:hAnsi="宋体" w:cs="宋体"/>
                <w:kern w:val="0"/>
                <w:sz w:val="18"/>
                <w:szCs w:val="18"/>
              </w:rPr>
            </w:pPr>
            <w:r>
              <w:rPr>
                <w:rFonts w:hint="eastAsia" w:ascii="宋体" w:hAnsi="宋体" w:cs="宋体"/>
                <w:kern w:val="0"/>
                <w:sz w:val="18"/>
                <w:szCs w:val="18"/>
              </w:rPr>
              <w:t>被调查企业对调查工作满意度</w:t>
            </w:r>
          </w:p>
        </w:tc>
        <w:tc>
          <w:tcPr>
            <w:tcW w:w="1424" w:type="dxa"/>
            <w:tcBorders>
              <w:top w:val="nil"/>
              <w:left w:val="nil"/>
              <w:bottom w:val="single" w:color="auto" w:sz="4" w:space="0"/>
              <w:right w:val="single" w:color="auto" w:sz="4" w:space="0"/>
            </w:tcBorders>
            <w:shd w:val="clear" w:color="auto" w:fill="auto"/>
            <w:vAlign w:val="center"/>
          </w:tcPr>
          <w:p w14:paraId="64460928">
            <w:pPr>
              <w:widowControl/>
              <w:jc w:val="center"/>
              <w:rPr>
                <w:rFonts w:ascii="宋体" w:hAnsi="宋体" w:cs="宋体"/>
                <w:kern w:val="0"/>
                <w:sz w:val="18"/>
                <w:szCs w:val="18"/>
              </w:rPr>
            </w:pPr>
            <w:r>
              <w:rPr>
                <w:rFonts w:hint="eastAsia" w:ascii="宋体" w:hAnsi="宋体" w:cs="宋体"/>
                <w:kern w:val="0"/>
                <w:sz w:val="18"/>
                <w:szCs w:val="18"/>
              </w:rPr>
              <w:t>≥95%</w:t>
            </w:r>
          </w:p>
        </w:tc>
        <w:tc>
          <w:tcPr>
            <w:tcW w:w="2185" w:type="dxa"/>
            <w:tcBorders>
              <w:top w:val="nil"/>
              <w:left w:val="nil"/>
              <w:bottom w:val="single" w:color="auto" w:sz="4" w:space="0"/>
              <w:right w:val="single" w:color="auto" w:sz="4" w:space="0"/>
            </w:tcBorders>
            <w:shd w:val="clear" w:color="auto" w:fill="auto"/>
            <w:vAlign w:val="center"/>
          </w:tcPr>
          <w:p w14:paraId="6DDA3366">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6F2B129">
            <w:pPr>
              <w:widowControl/>
              <w:jc w:val="center"/>
              <w:rPr>
                <w:rFonts w:ascii="宋体" w:hAnsi="宋体" w:cs="宋体"/>
                <w:kern w:val="0"/>
                <w:sz w:val="18"/>
                <w:szCs w:val="18"/>
              </w:rPr>
            </w:pPr>
            <w:r>
              <w:rPr>
                <w:rFonts w:hint="eastAsia" w:ascii="宋体" w:hAnsi="宋体" w:cs="宋体"/>
                <w:kern w:val="0"/>
                <w:sz w:val="18"/>
                <w:szCs w:val="18"/>
              </w:rPr>
              <w:t xml:space="preserve">10 </w:t>
            </w:r>
          </w:p>
        </w:tc>
      </w:tr>
    </w:tbl>
    <w:p w14:paraId="55532211"/>
    <w:p w14:paraId="714ED8BD">
      <w:pPr>
        <w:widowControl/>
        <w:jc w:val="left"/>
      </w:pPr>
      <w: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6E2CC3EE">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8DDC072">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3EB92DAE">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6657EAB">
            <w:pPr>
              <w:widowControl/>
              <w:jc w:val="center"/>
              <w:rPr>
                <w:rFonts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4C939EE">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1A3198">
            <w:pPr>
              <w:widowControl/>
              <w:jc w:val="center"/>
              <w:rPr>
                <w:rFonts w:ascii="宋体" w:hAnsi="宋体" w:cs="宋体"/>
                <w:kern w:val="0"/>
                <w:sz w:val="18"/>
                <w:szCs w:val="18"/>
              </w:rPr>
            </w:pPr>
            <w:r>
              <w:rPr>
                <w:rFonts w:hint="eastAsia" w:ascii="宋体" w:hAnsi="宋体" w:cs="宋体"/>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4ED75B3">
            <w:pPr>
              <w:widowControl/>
              <w:jc w:val="center"/>
              <w:rPr>
                <w:rFonts w:ascii="宋体" w:hAnsi="宋体" w:cs="宋体"/>
                <w:kern w:val="0"/>
                <w:sz w:val="18"/>
                <w:szCs w:val="18"/>
              </w:rPr>
            </w:pPr>
            <w:r>
              <w:rPr>
                <w:rFonts w:hint="eastAsia" w:ascii="宋体" w:hAnsi="宋体" w:cs="宋体"/>
                <w:kern w:val="0"/>
                <w:sz w:val="18"/>
                <w:szCs w:val="18"/>
              </w:rPr>
              <w:t>托克逊县统计局</w:t>
            </w:r>
          </w:p>
        </w:tc>
      </w:tr>
      <w:tr w14:paraId="7C7E877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C03A80">
            <w:pPr>
              <w:widowControl/>
              <w:jc w:val="center"/>
              <w:rPr>
                <w:rFonts w:ascii="宋体" w:hAnsi="宋体" w:cs="宋体"/>
                <w:kern w:val="0"/>
                <w:sz w:val="18"/>
                <w:szCs w:val="18"/>
              </w:rPr>
            </w:pPr>
            <w:r>
              <w:rPr>
                <w:rFonts w:hint="eastAsia" w:ascii="宋体" w:hAnsi="宋体" w:cs="宋体"/>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7910E93">
            <w:pPr>
              <w:widowControl/>
              <w:jc w:val="center"/>
              <w:rPr>
                <w:rFonts w:ascii="宋体" w:hAnsi="宋体" w:cs="宋体"/>
                <w:kern w:val="0"/>
                <w:sz w:val="18"/>
                <w:szCs w:val="18"/>
              </w:rPr>
            </w:pPr>
            <w:r>
              <w:rPr>
                <w:rFonts w:hint="eastAsia" w:ascii="宋体" w:hAnsi="宋体" w:cs="宋体"/>
                <w:kern w:val="0"/>
                <w:sz w:val="18"/>
                <w:szCs w:val="18"/>
              </w:rPr>
              <w:t>托克逊县统计事务综合业务经费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2E90195">
            <w:pPr>
              <w:widowControl/>
              <w:jc w:val="center"/>
              <w:rPr>
                <w:rFonts w:ascii="宋体" w:hAnsi="宋体" w:cs="宋体"/>
                <w:kern w:val="0"/>
                <w:sz w:val="18"/>
                <w:szCs w:val="18"/>
              </w:rPr>
            </w:pPr>
            <w:r>
              <w:rPr>
                <w:rFonts w:hint="eastAsia" w:ascii="宋体" w:hAnsi="宋体" w:cs="宋体"/>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FEE8558">
            <w:pPr>
              <w:widowControl/>
              <w:jc w:val="left"/>
              <w:rPr>
                <w:rFonts w:ascii="宋体" w:hAnsi="宋体" w:cs="宋体"/>
                <w:kern w:val="0"/>
                <w:sz w:val="18"/>
                <w:szCs w:val="18"/>
              </w:rPr>
            </w:pPr>
            <w:r>
              <w:rPr>
                <w:rFonts w:hint="eastAsia" w:ascii="宋体" w:hAnsi="宋体" w:cs="宋体"/>
                <w:kern w:val="0"/>
                <w:sz w:val="18"/>
                <w:szCs w:val="18"/>
              </w:rPr>
              <w:t>肉孜汗·阿尤甫、索明</w:t>
            </w:r>
          </w:p>
        </w:tc>
      </w:tr>
      <w:tr w14:paraId="7782F55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1FBBDF">
            <w:pPr>
              <w:widowControl/>
              <w:jc w:val="center"/>
              <w:rPr>
                <w:rFonts w:ascii="宋体" w:hAnsi="宋体" w:cs="宋体"/>
                <w:kern w:val="0"/>
                <w:sz w:val="18"/>
                <w:szCs w:val="18"/>
              </w:rPr>
            </w:pPr>
            <w:r>
              <w:rPr>
                <w:rFonts w:hint="eastAsia" w:ascii="宋体" w:hAnsi="宋体" w:cs="宋体"/>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577132E">
            <w:pPr>
              <w:widowControl/>
              <w:jc w:val="left"/>
              <w:rPr>
                <w:rFonts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2427BC41">
            <w:pPr>
              <w:widowControl/>
              <w:jc w:val="center"/>
              <w:rPr>
                <w:rFonts w:ascii="宋体" w:hAnsi="宋体" w:cs="宋体"/>
                <w:kern w:val="0"/>
                <w:sz w:val="18"/>
                <w:szCs w:val="18"/>
              </w:rPr>
            </w:pPr>
            <w:r>
              <w:rPr>
                <w:rFonts w:hint="eastAsia" w:ascii="宋体" w:hAnsi="宋体" w:cs="宋体"/>
                <w:kern w:val="0"/>
                <w:sz w:val="18"/>
                <w:szCs w:val="18"/>
              </w:rPr>
              <w:t>86.72</w:t>
            </w:r>
          </w:p>
        </w:tc>
        <w:tc>
          <w:tcPr>
            <w:tcW w:w="1100" w:type="dxa"/>
            <w:tcBorders>
              <w:top w:val="nil"/>
              <w:left w:val="nil"/>
              <w:bottom w:val="single" w:color="auto" w:sz="4" w:space="0"/>
              <w:right w:val="single" w:color="auto" w:sz="4" w:space="0"/>
            </w:tcBorders>
            <w:shd w:val="clear" w:color="auto" w:fill="auto"/>
            <w:vAlign w:val="center"/>
          </w:tcPr>
          <w:p w14:paraId="236DDCB6">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8B8F674">
            <w:pPr>
              <w:widowControl/>
              <w:jc w:val="center"/>
              <w:rPr>
                <w:rFonts w:ascii="宋体" w:hAnsi="宋体" w:cs="宋体"/>
                <w:kern w:val="0"/>
                <w:sz w:val="18"/>
                <w:szCs w:val="18"/>
              </w:rPr>
            </w:pPr>
            <w:r>
              <w:rPr>
                <w:rFonts w:hint="eastAsia" w:ascii="宋体" w:hAnsi="宋体" w:cs="宋体"/>
                <w:kern w:val="0"/>
                <w:sz w:val="18"/>
                <w:szCs w:val="18"/>
              </w:rPr>
              <w:t>86.72</w:t>
            </w:r>
          </w:p>
        </w:tc>
        <w:tc>
          <w:tcPr>
            <w:tcW w:w="920" w:type="dxa"/>
            <w:tcBorders>
              <w:top w:val="nil"/>
              <w:left w:val="nil"/>
              <w:bottom w:val="single" w:color="auto" w:sz="4" w:space="0"/>
              <w:right w:val="single" w:color="auto" w:sz="4" w:space="0"/>
            </w:tcBorders>
            <w:shd w:val="clear" w:color="auto" w:fill="auto"/>
            <w:vAlign w:val="center"/>
          </w:tcPr>
          <w:p w14:paraId="7AD38CCA">
            <w:pPr>
              <w:widowControl/>
              <w:jc w:val="left"/>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0CD1A9E">
            <w:pPr>
              <w:widowControl/>
              <w:jc w:val="center"/>
              <w:rPr>
                <w:rFonts w:ascii="宋体" w:hAnsi="宋体" w:cs="宋体"/>
                <w:kern w:val="0"/>
                <w:sz w:val="18"/>
                <w:szCs w:val="18"/>
              </w:rPr>
            </w:pPr>
            <w:r>
              <w:rPr>
                <w:rFonts w:hint="eastAsia" w:ascii="宋体" w:hAnsi="宋体" w:cs="宋体"/>
                <w:kern w:val="0"/>
                <w:sz w:val="18"/>
                <w:szCs w:val="18"/>
              </w:rPr>
              <w:t>0.00</w:t>
            </w:r>
          </w:p>
        </w:tc>
      </w:tr>
      <w:tr w14:paraId="1C403711">
        <w:tblPrEx>
          <w:tblCellMar>
            <w:top w:w="0" w:type="dxa"/>
            <w:left w:w="108" w:type="dxa"/>
            <w:bottom w:w="0" w:type="dxa"/>
            <w:right w:w="108" w:type="dxa"/>
          </w:tblCellMar>
        </w:tblPrEx>
        <w:trPr>
          <w:trHeight w:val="2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0AF18E">
            <w:pPr>
              <w:widowControl/>
              <w:jc w:val="center"/>
              <w:rPr>
                <w:rFonts w:ascii="宋体" w:hAnsi="宋体" w:cs="宋体"/>
                <w:kern w:val="0"/>
                <w:sz w:val="18"/>
                <w:szCs w:val="18"/>
              </w:rPr>
            </w:pPr>
            <w:r>
              <w:rPr>
                <w:rFonts w:hint="eastAsia" w:ascii="宋体" w:hAnsi="宋体" w:cs="宋体"/>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CE1C49B">
            <w:pPr>
              <w:widowControl/>
              <w:jc w:val="left"/>
              <w:rPr>
                <w:rFonts w:ascii="宋体" w:hAnsi="宋体" w:cs="宋体"/>
                <w:kern w:val="0"/>
                <w:sz w:val="18"/>
                <w:szCs w:val="18"/>
              </w:rPr>
            </w:pPr>
            <w:r>
              <w:rPr>
                <w:rFonts w:hint="eastAsia" w:ascii="宋体" w:hAnsi="宋体" w:cs="宋体"/>
                <w:kern w:val="0"/>
                <w:sz w:val="18"/>
                <w:szCs w:val="18"/>
              </w:rPr>
              <w:t>目标1：为了更好地开展收入与支出记账调查工作，对120户调查对象开展城乡住户一体化调查培训，计划培训36次，共计72天，分发全年1440本住户记账账本。</w:t>
            </w:r>
            <w:r>
              <w:rPr>
                <w:rFonts w:hint="eastAsia" w:ascii="宋体" w:hAnsi="宋体" w:cs="宋体"/>
                <w:kern w:val="0"/>
                <w:sz w:val="18"/>
                <w:szCs w:val="18"/>
              </w:rPr>
              <w:br w:type="textWrapping"/>
            </w:r>
            <w:r>
              <w:rPr>
                <w:rFonts w:hint="eastAsia" w:ascii="宋体" w:hAnsi="宋体" w:cs="宋体"/>
                <w:kern w:val="0"/>
                <w:sz w:val="18"/>
                <w:szCs w:val="18"/>
              </w:rPr>
              <w:t>目标2：通过向120户调查对象，12名辅助调查员按季度发放补助，保障调查户基本权益，全面、准确、及时了解我县城市及农村居民家庭人口、住房、就业、消费支出、非现金收入等情况，为我县制定政策和国民经济发展提供依据。</w:t>
            </w:r>
            <w:r>
              <w:rPr>
                <w:rFonts w:hint="eastAsia" w:ascii="宋体" w:hAnsi="宋体" w:cs="宋体"/>
                <w:kern w:val="0"/>
                <w:sz w:val="18"/>
                <w:szCs w:val="18"/>
              </w:rPr>
              <w:br w:type="textWrapping"/>
            </w:r>
            <w:r>
              <w:rPr>
                <w:rFonts w:hint="eastAsia" w:ascii="宋体" w:hAnsi="宋体" w:cs="宋体"/>
                <w:kern w:val="0"/>
                <w:sz w:val="18"/>
                <w:szCs w:val="18"/>
              </w:rPr>
              <w:t>目标3：开展第五次全国经济普查，正式登记企业2945户、个体1315户，准确反映托克逊县第二产业和第三产业的发展规模及布局，了解产业组织、产业结构、产业技术的现状以及各生产要素的构成，进一步查实服务业、战略性新兴产业和小微企业的发展状况。</w:t>
            </w:r>
            <w:r>
              <w:rPr>
                <w:rFonts w:hint="eastAsia" w:ascii="宋体" w:hAnsi="宋体" w:cs="宋体"/>
                <w:kern w:val="0"/>
                <w:sz w:val="18"/>
                <w:szCs w:val="18"/>
              </w:rPr>
              <w:br w:type="textWrapping"/>
            </w:r>
            <w:r>
              <w:rPr>
                <w:rFonts w:hint="eastAsia" w:ascii="宋体" w:hAnsi="宋体" w:cs="宋体"/>
                <w:kern w:val="0"/>
                <w:sz w:val="18"/>
                <w:szCs w:val="18"/>
              </w:rPr>
              <w:t>目标4：按照五经普工作要求及时发放180人普查“两员”补助经费，确保普查工作高质量完成。</w:t>
            </w:r>
          </w:p>
        </w:tc>
      </w:tr>
      <w:tr w14:paraId="5D509268">
        <w:tblPrEx>
          <w:tblCellMar>
            <w:top w:w="0" w:type="dxa"/>
            <w:left w:w="108" w:type="dxa"/>
            <w:bottom w:w="0" w:type="dxa"/>
            <w:right w:w="108" w:type="dxa"/>
          </w:tblCellMar>
        </w:tblPrEx>
        <w:trPr>
          <w:trHeight w:val="4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68D48F6">
            <w:pPr>
              <w:widowControl/>
              <w:jc w:val="center"/>
              <w:rPr>
                <w:rFonts w:ascii="宋体" w:hAnsi="宋体" w:cs="宋体"/>
                <w:kern w:val="0"/>
                <w:sz w:val="18"/>
                <w:szCs w:val="18"/>
              </w:rPr>
            </w:pPr>
            <w:r>
              <w:rPr>
                <w:rFonts w:hint="eastAsia" w:ascii="宋体" w:hAnsi="宋体" w:cs="宋体"/>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534F1A3">
            <w:pPr>
              <w:widowControl/>
              <w:jc w:val="center"/>
              <w:rPr>
                <w:rFonts w:ascii="宋体" w:hAnsi="宋体" w:cs="宋体"/>
                <w:kern w:val="0"/>
                <w:sz w:val="18"/>
                <w:szCs w:val="18"/>
              </w:rPr>
            </w:pPr>
            <w:r>
              <w:rPr>
                <w:rFonts w:hint="eastAsia" w:ascii="宋体" w:hAnsi="宋体" w:cs="宋体"/>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B26E61C">
            <w:pPr>
              <w:widowControl/>
              <w:jc w:val="center"/>
              <w:rPr>
                <w:rFonts w:ascii="宋体" w:hAnsi="宋体" w:cs="宋体"/>
                <w:kern w:val="0"/>
                <w:sz w:val="18"/>
                <w:szCs w:val="18"/>
              </w:rPr>
            </w:pPr>
            <w:r>
              <w:rPr>
                <w:rFonts w:hint="eastAsia" w:ascii="宋体" w:hAnsi="宋体" w:cs="宋体"/>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4E56AF97">
            <w:pPr>
              <w:widowControl/>
              <w:jc w:val="center"/>
              <w:rPr>
                <w:rFonts w:ascii="宋体" w:hAnsi="宋体" w:cs="宋体"/>
                <w:kern w:val="0"/>
                <w:sz w:val="18"/>
                <w:szCs w:val="18"/>
              </w:rPr>
            </w:pPr>
            <w:r>
              <w:rPr>
                <w:rFonts w:hint="eastAsia" w:ascii="宋体" w:hAnsi="宋体" w:cs="宋体"/>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E9B1197">
            <w:pPr>
              <w:widowControl/>
              <w:jc w:val="center"/>
              <w:rPr>
                <w:rFonts w:ascii="宋体" w:hAnsi="宋体" w:cs="宋体"/>
                <w:kern w:val="0"/>
                <w:sz w:val="18"/>
                <w:szCs w:val="18"/>
              </w:rPr>
            </w:pPr>
            <w:r>
              <w:rPr>
                <w:rFonts w:hint="eastAsia" w:ascii="宋体" w:hAnsi="宋体" w:cs="宋体"/>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DFEB09C">
            <w:pPr>
              <w:widowControl/>
              <w:jc w:val="center"/>
              <w:rPr>
                <w:rFonts w:ascii="宋体" w:hAnsi="宋体" w:cs="宋体"/>
                <w:kern w:val="0"/>
                <w:sz w:val="18"/>
                <w:szCs w:val="18"/>
              </w:rPr>
            </w:pPr>
            <w:r>
              <w:rPr>
                <w:rFonts w:hint="eastAsia" w:ascii="宋体" w:hAnsi="宋体" w:cs="宋体"/>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ECA3A19">
            <w:pPr>
              <w:widowControl/>
              <w:jc w:val="center"/>
              <w:rPr>
                <w:rFonts w:ascii="宋体" w:hAnsi="宋体" w:cs="宋体"/>
                <w:kern w:val="0"/>
                <w:sz w:val="18"/>
                <w:szCs w:val="18"/>
              </w:rPr>
            </w:pPr>
            <w:r>
              <w:rPr>
                <w:rFonts w:hint="eastAsia" w:ascii="宋体" w:hAnsi="宋体" w:cs="宋体"/>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6F239A5C">
            <w:pPr>
              <w:widowControl/>
              <w:jc w:val="center"/>
              <w:rPr>
                <w:rFonts w:ascii="宋体" w:hAnsi="宋体" w:cs="宋体"/>
                <w:kern w:val="0"/>
                <w:sz w:val="18"/>
                <w:szCs w:val="18"/>
              </w:rPr>
            </w:pPr>
            <w:r>
              <w:rPr>
                <w:rFonts w:hint="eastAsia" w:ascii="宋体" w:hAnsi="宋体" w:cs="宋体"/>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3E5ADFD">
            <w:pPr>
              <w:widowControl/>
              <w:jc w:val="center"/>
              <w:rPr>
                <w:rFonts w:ascii="宋体" w:hAnsi="宋体" w:cs="宋体"/>
                <w:kern w:val="0"/>
                <w:sz w:val="18"/>
                <w:szCs w:val="18"/>
              </w:rPr>
            </w:pPr>
            <w:r>
              <w:rPr>
                <w:rFonts w:hint="eastAsia" w:ascii="宋体" w:hAnsi="宋体" w:cs="宋体"/>
                <w:kern w:val="0"/>
                <w:sz w:val="18"/>
                <w:szCs w:val="18"/>
              </w:rPr>
              <w:t>佐证资料</w:t>
            </w:r>
          </w:p>
        </w:tc>
      </w:tr>
      <w:tr w14:paraId="22DF87AA">
        <w:tblPrEx>
          <w:tblCellMar>
            <w:top w:w="0" w:type="dxa"/>
            <w:left w:w="108" w:type="dxa"/>
            <w:bottom w:w="0" w:type="dxa"/>
            <w:right w:w="108" w:type="dxa"/>
          </w:tblCellMar>
        </w:tblPrEx>
        <w:trPr>
          <w:trHeight w:val="48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0D9544">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244AB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E530F72">
            <w:pPr>
              <w:widowControl/>
              <w:jc w:val="center"/>
              <w:rPr>
                <w:rFonts w:ascii="宋体" w:hAnsi="宋体" w:cs="宋体"/>
                <w:kern w:val="0"/>
                <w:sz w:val="18"/>
                <w:szCs w:val="18"/>
              </w:rPr>
            </w:pPr>
            <w:r>
              <w:rPr>
                <w:rFonts w:hint="eastAsia" w:ascii="宋体" w:hAnsi="宋体" w:cs="宋体"/>
                <w:kern w:val="0"/>
                <w:sz w:val="18"/>
                <w:szCs w:val="18"/>
              </w:rPr>
              <w:t>城乡住户一体化调查户培训次数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23844E66">
            <w:pPr>
              <w:widowControl/>
              <w:jc w:val="center"/>
              <w:rPr>
                <w:rFonts w:ascii="宋体" w:hAnsi="宋体" w:cs="宋体"/>
                <w:kern w:val="0"/>
                <w:sz w:val="18"/>
                <w:szCs w:val="18"/>
              </w:rPr>
            </w:pPr>
            <w:r>
              <w:rPr>
                <w:rFonts w:hint="eastAsia" w:ascii="宋体" w:hAnsi="宋体" w:cs="宋体"/>
                <w:kern w:val="0"/>
                <w:sz w:val="18"/>
                <w:szCs w:val="18"/>
              </w:rPr>
              <w:t>≧36次</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5C06B8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61EB11E2">
            <w:pPr>
              <w:widowControl/>
              <w:jc w:val="center"/>
              <w:rPr>
                <w:rFonts w:ascii="宋体" w:hAnsi="宋体" w:cs="宋体"/>
                <w:kern w:val="0"/>
                <w:sz w:val="18"/>
                <w:szCs w:val="18"/>
              </w:rPr>
            </w:pPr>
            <w:r>
              <w:rPr>
                <w:rFonts w:hint="eastAsia" w:ascii="宋体" w:hAnsi="宋体" w:cs="宋体"/>
                <w:kern w:val="0"/>
                <w:sz w:val="18"/>
                <w:szCs w:val="18"/>
              </w:rPr>
              <w:t>36次</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1219E924">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0711BBF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4E6564F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8C87584">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4644B1D">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6A286E1">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641D3C94">
            <w:pPr>
              <w:widowControl/>
              <w:jc w:val="center"/>
              <w:rPr>
                <w:rFonts w:ascii="宋体" w:hAnsi="宋体" w:cs="宋体"/>
                <w:kern w:val="0"/>
                <w:sz w:val="18"/>
                <w:szCs w:val="18"/>
              </w:rPr>
            </w:pPr>
            <w:r>
              <w:rPr>
                <w:rFonts w:hint="eastAsia" w:ascii="宋体" w:hAnsi="宋体" w:cs="宋体"/>
                <w:kern w:val="0"/>
                <w:sz w:val="18"/>
                <w:szCs w:val="18"/>
              </w:rPr>
              <w:t>城乡住户一体化调查户培训天数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0A9E79C">
            <w:pPr>
              <w:widowControl/>
              <w:jc w:val="center"/>
              <w:rPr>
                <w:rFonts w:ascii="宋体" w:hAnsi="宋体" w:cs="宋体"/>
                <w:kern w:val="0"/>
                <w:sz w:val="18"/>
                <w:szCs w:val="18"/>
              </w:rPr>
            </w:pPr>
            <w:r>
              <w:rPr>
                <w:rFonts w:hint="eastAsia" w:ascii="宋体" w:hAnsi="宋体" w:cs="宋体"/>
                <w:kern w:val="0"/>
                <w:sz w:val="18"/>
                <w:szCs w:val="18"/>
              </w:rPr>
              <w:t>≧72天</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127307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777A9161">
            <w:pPr>
              <w:widowControl/>
              <w:jc w:val="center"/>
              <w:rPr>
                <w:rFonts w:ascii="宋体" w:hAnsi="宋体" w:cs="宋体"/>
                <w:kern w:val="0"/>
                <w:sz w:val="18"/>
                <w:szCs w:val="18"/>
              </w:rPr>
            </w:pPr>
            <w:r>
              <w:rPr>
                <w:rFonts w:hint="eastAsia" w:ascii="宋体" w:hAnsi="宋体" w:cs="宋体"/>
                <w:kern w:val="0"/>
                <w:sz w:val="18"/>
                <w:szCs w:val="18"/>
              </w:rPr>
              <w:t>72天</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34281BC4">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01BE0CD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72FF576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05E6C8">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D511FCB">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C3D9C97">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2AD31A3">
            <w:pPr>
              <w:widowControl/>
              <w:jc w:val="center"/>
              <w:rPr>
                <w:rFonts w:ascii="宋体" w:hAnsi="宋体" w:cs="宋体"/>
                <w:kern w:val="0"/>
                <w:sz w:val="18"/>
                <w:szCs w:val="18"/>
              </w:rPr>
            </w:pPr>
            <w:r>
              <w:rPr>
                <w:rFonts w:hint="eastAsia" w:ascii="宋体" w:hAnsi="宋体" w:cs="宋体"/>
                <w:kern w:val="0"/>
                <w:sz w:val="18"/>
                <w:szCs w:val="18"/>
              </w:rPr>
              <w:t>城乡住户一体化调查户培训人数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6955F974">
            <w:pPr>
              <w:widowControl/>
              <w:jc w:val="center"/>
              <w:rPr>
                <w:rFonts w:ascii="宋体" w:hAnsi="宋体" w:cs="宋体"/>
                <w:kern w:val="0"/>
                <w:sz w:val="18"/>
                <w:szCs w:val="18"/>
              </w:rPr>
            </w:pPr>
            <w:r>
              <w:rPr>
                <w:rFonts w:hint="eastAsia" w:ascii="宋体" w:hAnsi="宋体" w:cs="宋体"/>
                <w:kern w:val="0"/>
                <w:sz w:val="18"/>
                <w:szCs w:val="18"/>
              </w:rPr>
              <w:t>=120人</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24FBCA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6805CAAE">
            <w:pPr>
              <w:widowControl/>
              <w:jc w:val="center"/>
              <w:rPr>
                <w:rFonts w:ascii="宋体" w:hAnsi="宋体" w:cs="宋体"/>
                <w:kern w:val="0"/>
                <w:sz w:val="18"/>
                <w:szCs w:val="18"/>
              </w:rPr>
            </w:pPr>
            <w:r>
              <w:rPr>
                <w:rFonts w:hint="eastAsia" w:ascii="宋体" w:hAnsi="宋体" w:cs="宋体"/>
                <w:kern w:val="0"/>
                <w:sz w:val="18"/>
                <w:szCs w:val="18"/>
              </w:rPr>
              <w:t>120人</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413D57E4">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6961A82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627C062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E16232">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C7358DA">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0248700">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45BE2BF">
            <w:pPr>
              <w:widowControl/>
              <w:jc w:val="center"/>
              <w:rPr>
                <w:rFonts w:ascii="宋体" w:hAnsi="宋体" w:cs="宋体"/>
                <w:kern w:val="0"/>
                <w:sz w:val="18"/>
                <w:szCs w:val="18"/>
              </w:rPr>
            </w:pPr>
            <w:r>
              <w:rPr>
                <w:rFonts w:hint="eastAsia" w:ascii="宋体" w:hAnsi="宋体" w:cs="宋体"/>
                <w:kern w:val="0"/>
                <w:sz w:val="18"/>
                <w:szCs w:val="18"/>
              </w:rPr>
              <w:t>城乡住户一体化调查补贴发放次数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4166166">
            <w:pPr>
              <w:widowControl/>
              <w:jc w:val="center"/>
              <w:rPr>
                <w:rFonts w:ascii="宋体" w:hAnsi="宋体" w:cs="宋体"/>
                <w:kern w:val="0"/>
                <w:sz w:val="18"/>
                <w:szCs w:val="18"/>
              </w:rPr>
            </w:pPr>
            <w:r>
              <w:rPr>
                <w:rFonts w:hint="eastAsia" w:ascii="宋体" w:hAnsi="宋体" w:cs="宋体"/>
                <w:kern w:val="0"/>
                <w:sz w:val="18"/>
                <w:szCs w:val="18"/>
              </w:rPr>
              <w:t>≧4次</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9A35FB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0B9CE620">
            <w:pPr>
              <w:widowControl/>
              <w:jc w:val="center"/>
              <w:rPr>
                <w:rFonts w:ascii="宋体" w:hAnsi="宋体" w:cs="宋体"/>
                <w:kern w:val="0"/>
                <w:sz w:val="18"/>
                <w:szCs w:val="18"/>
              </w:rPr>
            </w:pPr>
            <w:r>
              <w:rPr>
                <w:rFonts w:hint="eastAsia" w:ascii="宋体" w:hAnsi="宋体" w:cs="宋体"/>
                <w:kern w:val="0"/>
                <w:sz w:val="18"/>
                <w:szCs w:val="18"/>
              </w:rPr>
              <w:t>4次</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1D3514E5">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86F62A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04290CE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0573C15">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280F54D">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84F5C58">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7967FDA">
            <w:pPr>
              <w:widowControl/>
              <w:jc w:val="center"/>
              <w:rPr>
                <w:rFonts w:ascii="宋体" w:hAnsi="宋体" w:cs="宋体"/>
                <w:kern w:val="0"/>
                <w:sz w:val="18"/>
                <w:szCs w:val="18"/>
              </w:rPr>
            </w:pPr>
            <w:r>
              <w:rPr>
                <w:rFonts w:hint="eastAsia" w:ascii="宋体" w:hAnsi="宋体" w:cs="宋体"/>
                <w:kern w:val="0"/>
                <w:sz w:val="18"/>
                <w:szCs w:val="18"/>
              </w:rPr>
              <w:t>发放城乡住户一体化账本次数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3B3868A">
            <w:pPr>
              <w:widowControl/>
              <w:jc w:val="center"/>
              <w:rPr>
                <w:rFonts w:ascii="宋体" w:hAnsi="宋体" w:cs="宋体"/>
                <w:kern w:val="0"/>
                <w:sz w:val="18"/>
                <w:szCs w:val="18"/>
              </w:rPr>
            </w:pPr>
            <w:r>
              <w:rPr>
                <w:rFonts w:hint="eastAsia" w:ascii="宋体" w:hAnsi="宋体" w:cs="宋体"/>
                <w:kern w:val="0"/>
                <w:sz w:val="18"/>
                <w:szCs w:val="18"/>
              </w:rPr>
              <w:t>≧1440次</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93D4CC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2FB63BD1">
            <w:pPr>
              <w:widowControl/>
              <w:jc w:val="center"/>
              <w:rPr>
                <w:rFonts w:ascii="宋体" w:hAnsi="宋体" w:cs="宋体"/>
                <w:kern w:val="0"/>
                <w:sz w:val="18"/>
                <w:szCs w:val="18"/>
              </w:rPr>
            </w:pPr>
            <w:r>
              <w:rPr>
                <w:rFonts w:hint="eastAsia" w:ascii="宋体" w:hAnsi="宋体" w:cs="宋体"/>
                <w:kern w:val="0"/>
                <w:sz w:val="18"/>
                <w:szCs w:val="18"/>
              </w:rPr>
              <w:t>1440次</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7D218123">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09640F1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5EA44E2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2734480">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DA8CC85">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FBACA75">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BF5B08F">
            <w:pPr>
              <w:widowControl/>
              <w:jc w:val="center"/>
              <w:rPr>
                <w:rFonts w:ascii="宋体" w:hAnsi="宋体" w:cs="宋体"/>
                <w:kern w:val="0"/>
                <w:sz w:val="18"/>
                <w:szCs w:val="18"/>
              </w:rPr>
            </w:pPr>
            <w:r>
              <w:rPr>
                <w:rFonts w:hint="eastAsia" w:ascii="宋体" w:hAnsi="宋体" w:cs="宋体"/>
                <w:kern w:val="0"/>
                <w:sz w:val="18"/>
                <w:szCs w:val="18"/>
              </w:rPr>
              <w:t>第五次经济普查员补助发放人数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7B8357C8">
            <w:pPr>
              <w:widowControl/>
              <w:jc w:val="center"/>
              <w:rPr>
                <w:rFonts w:ascii="宋体" w:hAnsi="宋体" w:cs="宋体"/>
                <w:kern w:val="0"/>
                <w:sz w:val="18"/>
                <w:szCs w:val="18"/>
              </w:rPr>
            </w:pPr>
            <w:r>
              <w:rPr>
                <w:rFonts w:hint="eastAsia" w:ascii="宋体" w:hAnsi="宋体" w:cs="宋体"/>
                <w:kern w:val="0"/>
                <w:sz w:val="18"/>
                <w:szCs w:val="18"/>
              </w:rPr>
              <w:t>≧180人</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8CB7AD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31341BD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371DC913">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0CB7A4F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7C3F462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08B08D1">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B179F91">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45158F1">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FCDD22C">
            <w:pPr>
              <w:widowControl/>
              <w:jc w:val="center"/>
              <w:rPr>
                <w:rFonts w:ascii="宋体" w:hAnsi="宋体" w:cs="宋体"/>
                <w:kern w:val="0"/>
                <w:sz w:val="18"/>
                <w:szCs w:val="18"/>
              </w:rPr>
            </w:pPr>
            <w:r>
              <w:rPr>
                <w:rFonts w:hint="eastAsia" w:ascii="宋体" w:hAnsi="宋体" w:cs="宋体"/>
                <w:kern w:val="0"/>
                <w:sz w:val="18"/>
                <w:szCs w:val="18"/>
              </w:rPr>
              <w:t>正式登记全县二、三产业单位数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6604936F">
            <w:pPr>
              <w:widowControl/>
              <w:jc w:val="center"/>
              <w:rPr>
                <w:rFonts w:ascii="宋体" w:hAnsi="宋体" w:cs="宋体"/>
                <w:kern w:val="0"/>
                <w:sz w:val="18"/>
                <w:szCs w:val="18"/>
              </w:rPr>
            </w:pPr>
            <w:r>
              <w:rPr>
                <w:rFonts w:hint="eastAsia" w:ascii="宋体" w:hAnsi="宋体" w:cs="宋体"/>
                <w:kern w:val="0"/>
                <w:sz w:val="18"/>
                <w:szCs w:val="18"/>
              </w:rPr>
              <w:t>≧2945家</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899050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0162D97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483DE16E">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08FE171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16C7F83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906FF5">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0DDE66F">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BDE061F">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F9D85EA">
            <w:pPr>
              <w:widowControl/>
              <w:jc w:val="center"/>
              <w:rPr>
                <w:rFonts w:ascii="宋体" w:hAnsi="宋体" w:cs="宋体"/>
                <w:kern w:val="0"/>
                <w:sz w:val="18"/>
                <w:szCs w:val="18"/>
              </w:rPr>
            </w:pPr>
            <w:r>
              <w:rPr>
                <w:rFonts w:hint="eastAsia" w:ascii="宋体" w:hAnsi="宋体" w:cs="宋体"/>
                <w:kern w:val="0"/>
                <w:sz w:val="18"/>
                <w:szCs w:val="18"/>
              </w:rPr>
              <w:t>正式登记全县个体经营户数</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492733C1">
            <w:pPr>
              <w:widowControl/>
              <w:jc w:val="center"/>
              <w:rPr>
                <w:rFonts w:ascii="宋体" w:hAnsi="宋体" w:cs="宋体"/>
                <w:kern w:val="0"/>
                <w:sz w:val="18"/>
                <w:szCs w:val="18"/>
              </w:rPr>
            </w:pPr>
            <w:r>
              <w:rPr>
                <w:rFonts w:hint="eastAsia" w:ascii="宋体" w:hAnsi="宋体" w:cs="宋体"/>
                <w:kern w:val="0"/>
                <w:sz w:val="18"/>
                <w:szCs w:val="18"/>
              </w:rPr>
              <w:t>≧1315户</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FF9537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1B041310">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065C1905">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6387DE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1041E8E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99CFDE">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F23F0E0">
            <w:pPr>
              <w:widowControl/>
              <w:jc w:val="left"/>
              <w:rPr>
                <w:rFonts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DCD0A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23CE271">
            <w:pPr>
              <w:widowControl/>
              <w:jc w:val="center"/>
              <w:rPr>
                <w:rFonts w:ascii="宋体" w:hAnsi="宋体" w:cs="宋体"/>
                <w:kern w:val="0"/>
                <w:sz w:val="18"/>
                <w:szCs w:val="18"/>
              </w:rPr>
            </w:pPr>
            <w:r>
              <w:rPr>
                <w:rFonts w:hint="eastAsia" w:ascii="宋体" w:hAnsi="宋体" w:cs="宋体"/>
                <w:kern w:val="0"/>
                <w:sz w:val="18"/>
                <w:szCs w:val="18"/>
              </w:rPr>
              <w:t>人均可支配收入水平GDP数据出错率</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04C7F21B">
            <w:pPr>
              <w:widowControl/>
              <w:jc w:val="center"/>
              <w:rPr>
                <w:rFonts w:ascii="宋体" w:hAnsi="宋体" w:cs="宋体"/>
                <w:kern w:val="0"/>
                <w:sz w:val="18"/>
                <w:szCs w:val="18"/>
              </w:rPr>
            </w:pPr>
            <w:r>
              <w:rPr>
                <w:rFonts w:hint="eastAsia" w:ascii="宋体" w:hAnsi="宋体" w:cs="宋体"/>
                <w:kern w:val="0"/>
                <w:sz w:val="18"/>
                <w:szCs w:val="18"/>
              </w:rPr>
              <w:t>≦3%</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59F9C4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5739FDB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66C66336">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63D90EBE">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1917801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20F8AA5">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8C8457F">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61F0EC6">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086A283">
            <w:pPr>
              <w:widowControl/>
              <w:jc w:val="center"/>
              <w:rPr>
                <w:rFonts w:ascii="宋体" w:hAnsi="宋体" w:cs="宋体"/>
                <w:kern w:val="0"/>
                <w:sz w:val="18"/>
                <w:szCs w:val="18"/>
              </w:rPr>
            </w:pPr>
            <w:r>
              <w:rPr>
                <w:rFonts w:hint="eastAsia" w:ascii="宋体" w:hAnsi="宋体" w:cs="宋体"/>
                <w:kern w:val="0"/>
                <w:sz w:val="18"/>
                <w:szCs w:val="18"/>
              </w:rPr>
              <w:t>正式登记全县二、三产业户数出错率</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8155A99">
            <w:pPr>
              <w:widowControl/>
              <w:jc w:val="center"/>
              <w:rPr>
                <w:rFonts w:ascii="宋体" w:hAnsi="宋体" w:cs="宋体"/>
                <w:kern w:val="0"/>
                <w:sz w:val="18"/>
                <w:szCs w:val="18"/>
              </w:rPr>
            </w:pPr>
            <w:r>
              <w:rPr>
                <w:rFonts w:hint="eastAsia" w:ascii="宋体" w:hAnsi="宋体" w:cs="宋体"/>
                <w:kern w:val="0"/>
                <w:sz w:val="18"/>
                <w:szCs w:val="18"/>
              </w:rPr>
              <w:t>≦3%</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64185B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5AB360B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2E9174BE">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D385BF7">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162CDC6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501DED">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946BD20">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9D23EA7">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1BA7831">
            <w:pPr>
              <w:widowControl/>
              <w:jc w:val="center"/>
              <w:rPr>
                <w:rFonts w:ascii="宋体" w:hAnsi="宋体" w:cs="宋体"/>
                <w:kern w:val="0"/>
                <w:sz w:val="18"/>
                <w:szCs w:val="18"/>
              </w:rPr>
            </w:pPr>
            <w:r>
              <w:rPr>
                <w:rFonts w:hint="eastAsia" w:ascii="宋体" w:hAnsi="宋体" w:cs="宋体"/>
                <w:kern w:val="0"/>
                <w:sz w:val="18"/>
                <w:szCs w:val="18"/>
              </w:rPr>
              <w:t>统计调查项目结项评审通过率</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29A1BC61">
            <w:pPr>
              <w:widowControl/>
              <w:jc w:val="center"/>
              <w:rPr>
                <w:rFonts w:ascii="宋体" w:hAnsi="宋体" w:cs="宋体"/>
                <w:kern w:val="0"/>
                <w:sz w:val="18"/>
                <w:szCs w:val="18"/>
              </w:rPr>
            </w:pPr>
            <w:r>
              <w:rPr>
                <w:rFonts w:hint="eastAsia" w:ascii="宋体" w:hAnsi="宋体" w:cs="宋体"/>
                <w:kern w:val="0"/>
                <w:sz w:val="18"/>
                <w:szCs w:val="18"/>
              </w:rPr>
              <w:t>≧85%</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CC4A12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5E66BBFE">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2646D7EA">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06D601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5AFBCF6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4238AD">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198C478">
            <w:pPr>
              <w:widowControl/>
              <w:jc w:val="left"/>
              <w:rPr>
                <w:rFonts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B6125A">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FEAC99C">
            <w:pPr>
              <w:widowControl/>
              <w:jc w:val="center"/>
              <w:rPr>
                <w:rFonts w:ascii="宋体" w:hAnsi="宋体" w:cs="宋体"/>
                <w:kern w:val="0"/>
                <w:sz w:val="18"/>
                <w:szCs w:val="18"/>
              </w:rPr>
            </w:pPr>
            <w:r>
              <w:rPr>
                <w:rFonts w:hint="eastAsia" w:ascii="宋体" w:hAnsi="宋体" w:cs="宋体"/>
                <w:kern w:val="0"/>
                <w:sz w:val="18"/>
                <w:szCs w:val="18"/>
              </w:rPr>
              <w:t>城乡住户一体化调查补助按时发放率</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D452103">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0106AE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50E1C83B">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00CB4EA3">
            <w:pPr>
              <w:widowControl/>
              <w:jc w:val="center"/>
              <w:rPr>
                <w:rFonts w:ascii="宋体" w:hAnsi="宋体" w:cs="宋体"/>
                <w:kern w:val="0"/>
                <w:sz w:val="18"/>
                <w:szCs w:val="18"/>
              </w:rPr>
            </w:pPr>
            <w:r>
              <w:rPr>
                <w:rFonts w:hint="eastAsia" w:ascii="宋体" w:hAnsi="宋体" w:cs="宋体"/>
                <w:kern w:val="0"/>
                <w:sz w:val="18"/>
                <w:szCs w:val="18"/>
              </w:rPr>
              <w:t>2</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294767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6491965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6EA9C49">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785208F">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93EF460">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F31EC54">
            <w:pPr>
              <w:widowControl/>
              <w:jc w:val="center"/>
              <w:rPr>
                <w:rFonts w:ascii="宋体" w:hAnsi="宋体" w:cs="宋体"/>
                <w:kern w:val="0"/>
                <w:sz w:val="18"/>
                <w:szCs w:val="18"/>
              </w:rPr>
            </w:pPr>
            <w:r>
              <w:rPr>
                <w:rFonts w:hint="eastAsia" w:ascii="宋体" w:hAnsi="宋体" w:cs="宋体"/>
                <w:kern w:val="0"/>
                <w:sz w:val="18"/>
                <w:szCs w:val="18"/>
              </w:rPr>
              <w:t>城乡住户一体化调查按时完成率</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19442A1C">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710349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73BF269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0738CB4C">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28DBE51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16EFC1C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000402B">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17A4295">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A593274">
            <w:pPr>
              <w:widowControl/>
              <w:jc w:val="left"/>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AF194BC">
            <w:pPr>
              <w:widowControl/>
              <w:jc w:val="center"/>
              <w:rPr>
                <w:rFonts w:ascii="宋体" w:hAnsi="宋体" w:cs="宋体"/>
                <w:kern w:val="0"/>
                <w:sz w:val="18"/>
                <w:szCs w:val="18"/>
              </w:rPr>
            </w:pPr>
            <w:r>
              <w:rPr>
                <w:rFonts w:hint="eastAsia" w:ascii="宋体" w:hAnsi="宋体" w:cs="宋体"/>
                <w:kern w:val="0"/>
                <w:sz w:val="18"/>
                <w:szCs w:val="18"/>
              </w:rPr>
              <w:t>第五次经济普辅调员补助按时发放率</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30E3CF3B">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E91E99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2EBB39E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FA9D412">
            <w:pPr>
              <w:widowControl/>
              <w:jc w:val="center"/>
              <w:rPr>
                <w:rFonts w:ascii="宋体" w:hAnsi="宋体" w:cs="宋体"/>
                <w:kern w:val="0"/>
                <w:sz w:val="18"/>
                <w:szCs w:val="18"/>
              </w:rPr>
            </w:pPr>
            <w:r>
              <w:rPr>
                <w:rFonts w:hint="eastAsia" w:ascii="宋体" w:hAnsi="宋体" w:cs="宋体"/>
                <w:kern w:val="0"/>
                <w:sz w:val="18"/>
                <w:szCs w:val="18"/>
              </w:rPr>
              <w:t>2</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1399F5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6AA3910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2148432">
        <w:tblPrEx>
          <w:tblCellMar>
            <w:top w:w="0" w:type="dxa"/>
            <w:left w:w="108" w:type="dxa"/>
            <w:bottom w:w="0" w:type="dxa"/>
            <w:right w:w="108" w:type="dxa"/>
          </w:tblCellMar>
        </w:tblPrEx>
        <w:trPr>
          <w:trHeight w:val="48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AA7E0C">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B276B0">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68802017">
            <w:pPr>
              <w:widowControl/>
              <w:jc w:val="center"/>
              <w:rPr>
                <w:rFonts w:ascii="宋体" w:hAnsi="宋体" w:cs="宋体"/>
                <w:kern w:val="0"/>
                <w:sz w:val="18"/>
                <w:szCs w:val="18"/>
              </w:rPr>
            </w:pPr>
            <w:r>
              <w:rPr>
                <w:rFonts w:hint="eastAsia" w:ascii="宋体" w:hAnsi="宋体" w:cs="宋体"/>
                <w:kern w:val="0"/>
                <w:sz w:val="18"/>
                <w:szCs w:val="18"/>
              </w:rPr>
              <w:t>城乡住户一体化调查户劳务费</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165C109D">
            <w:pPr>
              <w:widowControl/>
              <w:jc w:val="center"/>
              <w:rPr>
                <w:rFonts w:ascii="宋体" w:hAnsi="宋体" w:cs="宋体"/>
                <w:kern w:val="0"/>
                <w:sz w:val="18"/>
                <w:szCs w:val="18"/>
              </w:rPr>
            </w:pPr>
            <w:r>
              <w:rPr>
                <w:rFonts w:hint="eastAsia" w:ascii="宋体" w:hAnsi="宋体" w:cs="宋体"/>
                <w:kern w:val="0"/>
                <w:sz w:val="18"/>
                <w:szCs w:val="18"/>
              </w:rPr>
              <w:t>≤36.72万元</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4F60CFB">
            <w:pPr>
              <w:widowControl/>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E5CF0FE">
            <w:pPr>
              <w:widowControl/>
              <w:jc w:val="center"/>
              <w:rPr>
                <w:rFonts w:ascii="宋体" w:hAnsi="宋体" w:cs="宋体"/>
                <w:kern w:val="0"/>
                <w:sz w:val="18"/>
                <w:szCs w:val="18"/>
              </w:rPr>
            </w:pPr>
            <w:r>
              <w:rPr>
                <w:rFonts w:hint="eastAsia" w:ascii="宋体" w:hAnsi="宋体" w:cs="宋体"/>
                <w:kern w:val="0"/>
                <w:sz w:val="18"/>
                <w:szCs w:val="18"/>
              </w:rPr>
              <w:t>24.12万元</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E962B1F">
            <w:pPr>
              <w:widowControl/>
              <w:jc w:val="center"/>
              <w:rPr>
                <w:rFonts w:ascii="宋体" w:hAnsi="宋体" w:cs="宋体"/>
                <w:kern w:val="0"/>
                <w:sz w:val="18"/>
                <w:szCs w:val="18"/>
              </w:rPr>
            </w:pPr>
            <w:r>
              <w:rPr>
                <w:rFonts w:hint="eastAsia" w:ascii="宋体" w:hAnsi="宋体" w:cs="宋体"/>
                <w:kern w:val="0"/>
                <w:sz w:val="18"/>
                <w:szCs w:val="18"/>
              </w:rPr>
              <w:t>6</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42011ED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single" w:color="auto" w:sz="4" w:space="0"/>
              <w:bottom w:val="single" w:color="auto" w:sz="4" w:space="0"/>
              <w:right w:val="single" w:color="auto" w:sz="4" w:space="0"/>
            </w:tcBorders>
            <w:shd w:val="clear" w:color="auto" w:fill="auto"/>
            <w:vAlign w:val="center"/>
          </w:tcPr>
          <w:p w14:paraId="40095BD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BA82B65">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8204423">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8E2C19C">
            <w:pPr>
              <w:widowControl/>
              <w:jc w:val="left"/>
              <w:rPr>
                <w:rFonts w:ascii="宋体" w:hAnsi="宋体" w:cs="宋体"/>
                <w:kern w:val="0"/>
                <w:sz w:val="18"/>
                <w:szCs w:val="18"/>
              </w:rPr>
            </w:pPr>
          </w:p>
        </w:tc>
        <w:tc>
          <w:tcPr>
            <w:tcW w:w="1980" w:type="dxa"/>
            <w:tcBorders>
              <w:top w:val="single" w:color="auto" w:sz="4" w:space="0"/>
              <w:left w:val="nil"/>
              <w:bottom w:val="single" w:color="auto" w:sz="4" w:space="0"/>
              <w:right w:val="single" w:color="auto" w:sz="4" w:space="0"/>
            </w:tcBorders>
            <w:shd w:val="clear" w:color="auto" w:fill="auto"/>
            <w:vAlign w:val="center"/>
          </w:tcPr>
          <w:p w14:paraId="2E2A8824">
            <w:pPr>
              <w:widowControl/>
              <w:jc w:val="center"/>
              <w:rPr>
                <w:rFonts w:ascii="宋体" w:hAnsi="宋体" w:cs="宋体"/>
                <w:kern w:val="0"/>
                <w:sz w:val="18"/>
                <w:szCs w:val="18"/>
              </w:rPr>
            </w:pPr>
            <w:r>
              <w:rPr>
                <w:rFonts w:hint="eastAsia" w:ascii="宋体" w:hAnsi="宋体" w:cs="宋体"/>
                <w:kern w:val="0"/>
                <w:sz w:val="18"/>
                <w:szCs w:val="18"/>
              </w:rPr>
              <w:t>全国第五次经济普查员劳务费</w:t>
            </w:r>
          </w:p>
        </w:tc>
        <w:tc>
          <w:tcPr>
            <w:tcW w:w="1060" w:type="dxa"/>
            <w:tcBorders>
              <w:top w:val="single" w:color="auto" w:sz="4" w:space="0"/>
              <w:left w:val="nil"/>
              <w:bottom w:val="single" w:color="auto" w:sz="4" w:space="0"/>
              <w:right w:val="single" w:color="auto" w:sz="4" w:space="0"/>
            </w:tcBorders>
            <w:shd w:val="clear" w:color="auto" w:fill="auto"/>
            <w:vAlign w:val="center"/>
          </w:tcPr>
          <w:p w14:paraId="30B59A55">
            <w:pPr>
              <w:widowControl/>
              <w:jc w:val="center"/>
              <w:rPr>
                <w:rFonts w:ascii="宋体" w:hAnsi="宋体" w:cs="宋体"/>
                <w:kern w:val="0"/>
                <w:sz w:val="18"/>
                <w:szCs w:val="18"/>
              </w:rPr>
            </w:pPr>
            <w:r>
              <w:rPr>
                <w:rFonts w:hint="eastAsia" w:ascii="宋体" w:hAnsi="宋体" w:cs="宋体"/>
                <w:kern w:val="0"/>
                <w:sz w:val="18"/>
                <w:szCs w:val="18"/>
              </w:rPr>
              <w:t>≤35万元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41EE6CC5">
            <w:pPr>
              <w:widowControl/>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72CF9CC0">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21BD7421">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single" w:color="auto" w:sz="4" w:space="0"/>
              <w:left w:val="nil"/>
              <w:bottom w:val="single" w:color="auto" w:sz="4" w:space="0"/>
              <w:right w:val="single" w:color="auto" w:sz="4" w:space="0"/>
            </w:tcBorders>
            <w:shd w:val="clear" w:color="auto" w:fill="auto"/>
            <w:vAlign w:val="center"/>
          </w:tcPr>
          <w:p w14:paraId="7C1CCB8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nil"/>
              <w:bottom w:val="single" w:color="auto" w:sz="4" w:space="0"/>
              <w:right w:val="single" w:color="auto" w:sz="4" w:space="0"/>
            </w:tcBorders>
            <w:shd w:val="clear" w:color="auto" w:fill="auto"/>
            <w:vAlign w:val="center"/>
          </w:tcPr>
          <w:p w14:paraId="77BA284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77A644A">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D95A86B">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16AEBD6">
            <w:pPr>
              <w:widowControl/>
              <w:jc w:val="left"/>
              <w:rPr>
                <w:rFonts w:ascii="宋体" w:hAnsi="宋体" w:cs="宋体"/>
                <w:kern w:val="0"/>
                <w:sz w:val="18"/>
                <w:szCs w:val="18"/>
              </w:rPr>
            </w:pPr>
          </w:p>
        </w:tc>
        <w:tc>
          <w:tcPr>
            <w:tcW w:w="1980" w:type="dxa"/>
            <w:tcBorders>
              <w:top w:val="single" w:color="auto" w:sz="4" w:space="0"/>
              <w:left w:val="nil"/>
              <w:bottom w:val="single" w:color="auto" w:sz="4" w:space="0"/>
              <w:right w:val="single" w:color="auto" w:sz="4" w:space="0"/>
            </w:tcBorders>
            <w:shd w:val="clear" w:color="auto" w:fill="auto"/>
            <w:vAlign w:val="center"/>
          </w:tcPr>
          <w:p w14:paraId="6DE637D9">
            <w:pPr>
              <w:widowControl/>
              <w:jc w:val="center"/>
              <w:rPr>
                <w:rFonts w:ascii="宋体" w:hAnsi="宋体" w:cs="宋体"/>
                <w:kern w:val="0"/>
                <w:sz w:val="18"/>
                <w:szCs w:val="18"/>
              </w:rPr>
            </w:pPr>
            <w:r>
              <w:rPr>
                <w:rFonts w:hint="eastAsia" w:ascii="宋体" w:hAnsi="宋体" w:cs="宋体"/>
                <w:kern w:val="0"/>
                <w:sz w:val="18"/>
                <w:szCs w:val="18"/>
              </w:rPr>
              <w:t>第五次经济普查工作办公经费</w:t>
            </w:r>
          </w:p>
        </w:tc>
        <w:tc>
          <w:tcPr>
            <w:tcW w:w="1060" w:type="dxa"/>
            <w:tcBorders>
              <w:top w:val="single" w:color="auto" w:sz="4" w:space="0"/>
              <w:left w:val="nil"/>
              <w:bottom w:val="single" w:color="auto" w:sz="4" w:space="0"/>
              <w:right w:val="single" w:color="auto" w:sz="4" w:space="0"/>
            </w:tcBorders>
            <w:shd w:val="clear" w:color="auto" w:fill="auto"/>
            <w:vAlign w:val="center"/>
          </w:tcPr>
          <w:p w14:paraId="33F96822">
            <w:pPr>
              <w:widowControl/>
              <w:jc w:val="center"/>
              <w:rPr>
                <w:rFonts w:ascii="宋体" w:hAnsi="宋体" w:cs="宋体"/>
                <w:kern w:val="0"/>
                <w:sz w:val="18"/>
                <w:szCs w:val="18"/>
              </w:rPr>
            </w:pPr>
            <w:r>
              <w:rPr>
                <w:rFonts w:hint="eastAsia" w:ascii="宋体" w:hAnsi="宋体" w:cs="宋体"/>
                <w:kern w:val="0"/>
                <w:sz w:val="18"/>
                <w:szCs w:val="18"/>
              </w:rPr>
              <w:t>≤6万元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021CB43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2239C5D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1D66D319">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nil"/>
              <w:bottom w:val="single" w:color="auto" w:sz="4" w:space="0"/>
              <w:right w:val="single" w:color="auto" w:sz="4" w:space="0"/>
            </w:tcBorders>
            <w:shd w:val="clear" w:color="auto" w:fill="auto"/>
            <w:vAlign w:val="center"/>
          </w:tcPr>
          <w:p w14:paraId="0CBD2D5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nil"/>
              <w:bottom w:val="single" w:color="auto" w:sz="4" w:space="0"/>
              <w:right w:val="single" w:color="auto" w:sz="4" w:space="0"/>
            </w:tcBorders>
            <w:shd w:val="clear" w:color="auto" w:fill="auto"/>
            <w:vAlign w:val="center"/>
          </w:tcPr>
          <w:p w14:paraId="5081327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515138E">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D6628EC">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33CCEDC">
            <w:pPr>
              <w:widowControl/>
              <w:jc w:val="left"/>
              <w:rPr>
                <w:rFonts w:ascii="宋体" w:hAnsi="宋体" w:cs="宋体"/>
                <w:kern w:val="0"/>
                <w:sz w:val="18"/>
                <w:szCs w:val="18"/>
              </w:rPr>
            </w:pPr>
          </w:p>
        </w:tc>
        <w:tc>
          <w:tcPr>
            <w:tcW w:w="1980" w:type="dxa"/>
            <w:tcBorders>
              <w:top w:val="single" w:color="auto" w:sz="4" w:space="0"/>
              <w:left w:val="nil"/>
              <w:bottom w:val="single" w:color="auto" w:sz="4" w:space="0"/>
              <w:right w:val="single" w:color="auto" w:sz="4" w:space="0"/>
            </w:tcBorders>
            <w:shd w:val="clear" w:color="auto" w:fill="auto"/>
            <w:vAlign w:val="center"/>
          </w:tcPr>
          <w:p w14:paraId="5ED8A1C4">
            <w:pPr>
              <w:widowControl/>
              <w:jc w:val="center"/>
              <w:rPr>
                <w:rFonts w:ascii="宋体" w:hAnsi="宋体" w:cs="宋体"/>
                <w:kern w:val="0"/>
                <w:sz w:val="18"/>
                <w:szCs w:val="18"/>
              </w:rPr>
            </w:pPr>
            <w:r>
              <w:rPr>
                <w:rFonts w:hint="eastAsia" w:ascii="宋体" w:hAnsi="宋体" w:cs="宋体"/>
                <w:kern w:val="0"/>
                <w:sz w:val="18"/>
                <w:szCs w:val="18"/>
              </w:rPr>
              <w:t>城乡住户一体化调查工作办公经费</w:t>
            </w:r>
          </w:p>
        </w:tc>
        <w:tc>
          <w:tcPr>
            <w:tcW w:w="1060" w:type="dxa"/>
            <w:tcBorders>
              <w:top w:val="single" w:color="auto" w:sz="4" w:space="0"/>
              <w:left w:val="nil"/>
              <w:bottom w:val="single" w:color="auto" w:sz="4" w:space="0"/>
              <w:right w:val="single" w:color="auto" w:sz="4" w:space="0"/>
            </w:tcBorders>
            <w:shd w:val="clear" w:color="auto" w:fill="auto"/>
            <w:vAlign w:val="center"/>
          </w:tcPr>
          <w:p w14:paraId="37C2BFDC">
            <w:pPr>
              <w:widowControl/>
              <w:jc w:val="center"/>
              <w:rPr>
                <w:rFonts w:ascii="宋体" w:hAnsi="宋体" w:cs="宋体"/>
                <w:kern w:val="0"/>
                <w:sz w:val="18"/>
                <w:szCs w:val="18"/>
              </w:rPr>
            </w:pPr>
            <w:r>
              <w:rPr>
                <w:rFonts w:hint="eastAsia" w:ascii="宋体" w:hAnsi="宋体" w:cs="宋体"/>
                <w:kern w:val="0"/>
                <w:sz w:val="18"/>
                <w:szCs w:val="18"/>
              </w:rPr>
              <w:t>≤6万元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454724BA">
            <w:pPr>
              <w:widowControl/>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5558CA30">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4A516C61">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nil"/>
              <w:bottom w:val="single" w:color="auto" w:sz="4" w:space="0"/>
              <w:right w:val="single" w:color="auto" w:sz="4" w:space="0"/>
            </w:tcBorders>
            <w:shd w:val="clear" w:color="auto" w:fill="auto"/>
            <w:vAlign w:val="center"/>
          </w:tcPr>
          <w:p w14:paraId="30B7900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nil"/>
              <w:bottom w:val="single" w:color="auto" w:sz="4" w:space="0"/>
              <w:right w:val="single" w:color="auto" w:sz="4" w:space="0"/>
            </w:tcBorders>
            <w:shd w:val="clear" w:color="auto" w:fill="auto"/>
            <w:vAlign w:val="center"/>
          </w:tcPr>
          <w:p w14:paraId="0D1CCDE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9F9893E">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49BFE3C">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F7520DB">
            <w:pPr>
              <w:widowControl/>
              <w:jc w:val="left"/>
              <w:rPr>
                <w:rFonts w:ascii="宋体" w:hAnsi="宋体" w:cs="宋体"/>
                <w:kern w:val="0"/>
                <w:sz w:val="18"/>
                <w:szCs w:val="18"/>
              </w:rPr>
            </w:pPr>
          </w:p>
        </w:tc>
        <w:tc>
          <w:tcPr>
            <w:tcW w:w="1980" w:type="dxa"/>
            <w:tcBorders>
              <w:top w:val="single" w:color="auto" w:sz="4" w:space="0"/>
              <w:left w:val="nil"/>
              <w:bottom w:val="single" w:color="auto" w:sz="4" w:space="0"/>
              <w:right w:val="single" w:color="auto" w:sz="4" w:space="0"/>
            </w:tcBorders>
            <w:shd w:val="clear" w:color="auto" w:fill="auto"/>
            <w:vAlign w:val="center"/>
          </w:tcPr>
          <w:p w14:paraId="2B7A6254">
            <w:pPr>
              <w:widowControl/>
              <w:jc w:val="center"/>
              <w:rPr>
                <w:rFonts w:ascii="宋体" w:hAnsi="宋体" w:cs="宋体"/>
                <w:kern w:val="0"/>
                <w:sz w:val="18"/>
                <w:szCs w:val="18"/>
              </w:rPr>
            </w:pPr>
            <w:r>
              <w:rPr>
                <w:rFonts w:hint="eastAsia" w:ascii="宋体" w:hAnsi="宋体" w:cs="宋体"/>
                <w:kern w:val="0"/>
                <w:sz w:val="18"/>
                <w:szCs w:val="18"/>
              </w:rPr>
              <w:t>全国经济普查工作差旅费</w:t>
            </w:r>
          </w:p>
        </w:tc>
        <w:tc>
          <w:tcPr>
            <w:tcW w:w="1060" w:type="dxa"/>
            <w:tcBorders>
              <w:top w:val="single" w:color="auto" w:sz="4" w:space="0"/>
              <w:left w:val="nil"/>
              <w:bottom w:val="single" w:color="auto" w:sz="4" w:space="0"/>
              <w:right w:val="single" w:color="auto" w:sz="4" w:space="0"/>
            </w:tcBorders>
            <w:shd w:val="clear" w:color="auto" w:fill="auto"/>
            <w:vAlign w:val="center"/>
          </w:tcPr>
          <w:p w14:paraId="111AF228">
            <w:pPr>
              <w:widowControl/>
              <w:jc w:val="center"/>
              <w:rPr>
                <w:rFonts w:ascii="宋体" w:hAnsi="宋体" w:cs="宋体"/>
                <w:kern w:val="0"/>
                <w:sz w:val="18"/>
                <w:szCs w:val="18"/>
              </w:rPr>
            </w:pPr>
            <w:r>
              <w:rPr>
                <w:rFonts w:hint="eastAsia" w:ascii="宋体" w:hAnsi="宋体" w:cs="宋体"/>
                <w:kern w:val="0"/>
                <w:sz w:val="18"/>
                <w:szCs w:val="18"/>
              </w:rPr>
              <w:t>≤3万元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1C8A080">
            <w:pPr>
              <w:widowControl/>
              <w:jc w:val="center"/>
              <w:rPr>
                <w:rFonts w:ascii="宋体" w:hAnsi="宋体" w:cs="宋体"/>
                <w:kern w:val="0"/>
                <w:sz w:val="18"/>
                <w:szCs w:val="18"/>
              </w:rPr>
            </w:pPr>
            <w:r>
              <w:rPr>
                <w:rFonts w:hint="eastAsia" w:ascii="宋体" w:hAnsi="宋体" w:cs="宋体"/>
                <w:kern w:val="0"/>
                <w:sz w:val="18"/>
                <w:szCs w:val="18"/>
              </w:rPr>
              <w:t>预算支出标准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18C242A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6F8355E2">
            <w:pPr>
              <w:widowControl/>
              <w:jc w:val="center"/>
              <w:rPr>
                <w:rFonts w:ascii="宋体" w:hAnsi="宋体" w:cs="宋体"/>
                <w:kern w:val="0"/>
                <w:sz w:val="18"/>
                <w:szCs w:val="18"/>
              </w:rPr>
            </w:pPr>
            <w:r>
              <w:rPr>
                <w:rFonts w:hint="eastAsia" w:ascii="宋体" w:hAnsi="宋体" w:cs="宋体"/>
                <w:kern w:val="0"/>
                <w:sz w:val="18"/>
                <w:szCs w:val="18"/>
              </w:rPr>
              <w:t>3</w:t>
            </w:r>
          </w:p>
        </w:tc>
        <w:tc>
          <w:tcPr>
            <w:tcW w:w="1000" w:type="dxa"/>
            <w:tcBorders>
              <w:top w:val="single" w:color="auto" w:sz="4" w:space="0"/>
              <w:left w:val="nil"/>
              <w:bottom w:val="single" w:color="auto" w:sz="4" w:space="0"/>
              <w:right w:val="single" w:color="auto" w:sz="4" w:space="0"/>
            </w:tcBorders>
            <w:shd w:val="clear" w:color="auto" w:fill="auto"/>
            <w:vAlign w:val="center"/>
          </w:tcPr>
          <w:p w14:paraId="1C82A3C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single" w:color="auto" w:sz="4" w:space="0"/>
              <w:left w:val="nil"/>
              <w:bottom w:val="single" w:color="auto" w:sz="4" w:space="0"/>
              <w:right w:val="single" w:color="auto" w:sz="4" w:space="0"/>
            </w:tcBorders>
            <w:shd w:val="clear" w:color="auto" w:fill="auto"/>
            <w:vAlign w:val="center"/>
          </w:tcPr>
          <w:p w14:paraId="5AD2F47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474D2A8">
        <w:tblPrEx>
          <w:tblCellMar>
            <w:top w:w="0" w:type="dxa"/>
            <w:left w:w="108" w:type="dxa"/>
            <w:bottom w:w="0" w:type="dxa"/>
            <w:right w:w="108" w:type="dxa"/>
          </w:tblCellMar>
        </w:tblPrEx>
        <w:trPr>
          <w:trHeight w:val="48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2512EDB6">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62361EF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single" w:color="auto" w:sz="4" w:space="0"/>
              <w:left w:val="nil"/>
              <w:bottom w:val="single" w:color="auto" w:sz="4" w:space="0"/>
              <w:right w:val="single" w:color="auto" w:sz="4" w:space="0"/>
            </w:tcBorders>
            <w:shd w:val="clear" w:color="auto" w:fill="auto"/>
            <w:vAlign w:val="center"/>
          </w:tcPr>
          <w:p w14:paraId="514E6D8D">
            <w:pPr>
              <w:widowControl/>
              <w:jc w:val="center"/>
              <w:rPr>
                <w:rFonts w:ascii="宋体" w:hAnsi="宋体" w:cs="宋体"/>
                <w:kern w:val="0"/>
                <w:sz w:val="18"/>
                <w:szCs w:val="18"/>
              </w:rPr>
            </w:pPr>
            <w:r>
              <w:rPr>
                <w:rFonts w:hint="eastAsia" w:ascii="宋体" w:hAnsi="宋体" w:cs="宋体"/>
                <w:kern w:val="0"/>
                <w:sz w:val="18"/>
                <w:szCs w:val="18"/>
              </w:rPr>
              <w:t>我县经济结构优化升级等方面的新进展</w:t>
            </w:r>
          </w:p>
        </w:tc>
        <w:tc>
          <w:tcPr>
            <w:tcW w:w="1060" w:type="dxa"/>
            <w:tcBorders>
              <w:top w:val="single" w:color="auto" w:sz="4" w:space="0"/>
              <w:left w:val="nil"/>
              <w:bottom w:val="single" w:color="auto" w:sz="4" w:space="0"/>
              <w:right w:val="single" w:color="auto" w:sz="4" w:space="0"/>
            </w:tcBorders>
            <w:shd w:val="clear" w:color="auto" w:fill="auto"/>
            <w:vAlign w:val="center"/>
          </w:tcPr>
          <w:p w14:paraId="48CD9E2D">
            <w:pPr>
              <w:widowControl/>
              <w:jc w:val="center"/>
              <w:rPr>
                <w:rFonts w:ascii="宋体" w:hAnsi="宋体" w:cs="宋体"/>
                <w:kern w:val="0"/>
                <w:sz w:val="18"/>
                <w:szCs w:val="18"/>
              </w:rPr>
            </w:pPr>
            <w:r>
              <w:rPr>
                <w:rFonts w:hint="eastAsia" w:ascii="宋体" w:hAnsi="宋体" w:cs="宋体"/>
                <w:kern w:val="0"/>
                <w:sz w:val="18"/>
                <w:szCs w:val="18"/>
              </w:rPr>
              <w:t>准确反映</w:t>
            </w:r>
          </w:p>
        </w:tc>
        <w:tc>
          <w:tcPr>
            <w:tcW w:w="1100" w:type="dxa"/>
            <w:tcBorders>
              <w:top w:val="single" w:color="auto" w:sz="4" w:space="0"/>
              <w:left w:val="nil"/>
              <w:bottom w:val="single" w:color="auto" w:sz="4" w:space="0"/>
              <w:right w:val="single" w:color="auto" w:sz="4" w:space="0"/>
            </w:tcBorders>
            <w:shd w:val="clear" w:color="auto" w:fill="auto"/>
            <w:vAlign w:val="center"/>
          </w:tcPr>
          <w:p w14:paraId="133A0A0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349F74AD">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0" w:type="dxa"/>
            <w:tcBorders>
              <w:top w:val="single" w:color="auto" w:sz="4" w:space="0"/>
              <w:left w:val="nil"/>
              <w:bottom w:val="single" w:color="auto" w:sz="4" w:space="0"/>
              <w:right w:val="single" w:color="auto" w:sz="4" w:space="0"/>
            </w:tcBorders>
            <w:shd w:val="clear" w:color="auto" w:fill="auto"/>
            <w:vAlign w:val="center"/>
          </w:tcPr>
          <w:p w14:paraId="644BEB49">
            <w:pPr>
              <w:widowControl/>
              <w:jc w:val="center"/>
              <w:rPr>
                <w:rFonts w:ascii="宋体" w:hAnsi="宋体" w:cs="宋体"/>
                <w:kern w:val="0"/>
                <w:sz w:val="18"/>
                <w:szCs w:val="18"/>
              </w:rPr>
            </w:pPr>
            <w:r>
              <w:rPr>
                <w:rFonts w:hint="eastAsia" w:ascii="宋体" w:hAnsi="宋体" w:cs="宋体"/>
                <w:kern w:val="0"/>
                <w:sz w:val="18"/>
                <w:szCs w:val="18"/>
              </w:rPr>
              <w:t>20</w:t>
            </w:r>
          </w:p>
        </w:tc>
        <w:tc>
          <w:tcPr>
            <w:tcW w:w="1000" w:type="dxa"/>
            <w:tcBorders>
              <w:top w:val="single" w:color="auto" w:sz="4" w:space="0"/>
              <w:left w:val="nil"/>
              <w:bottom w:val="single" w:color="auto" w:sz="4" w:space="0"/>
              <w:right w:val="single" w:color="auto" w:sz="4" w:space="0"/>
            </w:tcBorders>
            <w:shd w:val="clear" w:color="auto" w:fill="auto"/>
            <w:vAlign w:val="center"/>
          </w:tcPr>
          <w:p w14:paraId="4F8E3293">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single" w:color="auto" w:sz="4" w:space="0"/>
              <w:left w:val="nil"/>
              <w:bottom w:val="single" w:color="auto" w:sz="4" w:space="0"/>
              <w:right w:val="single" w:color="auto" w:sz="4" w:space="0"/>
            </w:tcBorders>
            <w:shd w:val="clear" w:color="auto" w:fill="auto"/>
            <w:vAlign w:val="center"/>
          </w:tcPr>
          <w:p w14:paraId="1D37103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500D541">
        <w:tblPrEx>
          <w:tblCellMar>
            <w:top w:w="0" w:type="dxa"/>
            <w:left w:w="108" w:type="dxa"/>
            <w:bottom w:w="0" w:type="dxa"/>
            <w:right w:w="108" w:type="dxa"/>
          </w:tblCellMar>
        </w:tblPrEx>
        <w:trPr>
          <w:trHeight w:val="30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27356">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F9131">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80" w:type="dxa"/>
            <w:tcBorders>
              <w:top w:val="single" w:color="auto" w:sz="4" w:space="0"/>
              <w:left w:val="nil"/>
              <w:bottom w:val="single" w:color="auto" w:sz="4" w:space="0"/>
              <w:right w:val="single" w:color="auto" w:sz="4" w:space="0"/>
            </w:tcBorders>
            <w:shd w:val="clear" w:color="auto" w:fill="auto"/>
            <w:vAlign w:val="center"/>
          </w:tcPr>
          <w:p w14:paraId="2C01F4D2">
            <w:pPr>
              <w:widowControl/>
              <w:jc w:val="center"/>
              <w:rPr>
                <w:rFonts w:ascii="宋体" w:hAnsi="宋体" w:cs="宋体"/>
                <w:kern w:val="0"/>
                <w:sz w:val="18"/>
                <w:szCs w:val="18"/>
              </w:rPr>
            </w:pPr>
            <w:r>
              <w:rPr>
                <w:rFonts w:hint="eastAsia" w:ascii="宋体" w:hAnsi="宋体" w:cs="宋体"/>
                <w:kern w:val="0"/>
                <w:sz w:val="18"/>
                <w:szCs w:val="18"/>
              </w:rPr>
              <w:t>被调查企业满意度</w:t>
            </w:r>
          </w:p>
        </w:tc>
        <w:tc>
          <w:tcPr>
            <w:tcW w:w="1060" w:type="dxa"/>
            <w:tcBorders>
              <w:top w:val="single" w:color="auto" w:sz="4" w:space="0"/>
              <w:left w:val="nil"/>
              <w:bottom w:val="single" w:color="auto" w:sz="4" w:space="0"/>
              <w:right w:val="single" w:color="auto" w:sz="4" w:space="0"/>
            </w:tcBorders>
            <w:shd w:val="clear" w:color="auto" w:fill="auto"/>
            <w:vAlign w:val="center"/>
          </w:tcPr>
          <w:p w14:paraId="6219E50B">
            <w:pPr>
              <w:widowControl/>
              <w:jc w:val="center"/>
              <w:rPr>
                <w:rFonts w:ascii="宋体" w:hAnsi="宋体" w:cs="宋体"/>
                <w:kern w:val="0"/>
                <w:sz w:val="18"/>
                <w:szCs w:val="18"/>
              </w:rPr>
            </w:pPr>
            <w:r>
              <w:rPr>
                <w:rFonts w:hint="eastAsia" w:ascii="宋体" w:hAnsi="宋体" w:cs="宋体"/>
                <w:kern w:val="0"/>
                <w:sz w:val="18"/>
                <w:szCs w:val="18"/>
              </w:rPr>
              <w:t>≧90%</w:t>
            </w:r>
          </w:p>
        </w:tc>
        <w:tc>
          <w:tcPr>
            <w:tcW w:w="1100" w:type="dxa"/>
            <w:tcBorders>
              <w:top w:val="single" w:color="auto" w:sz="4" w:space="0"/>
              <w:left w:val="nil"/>
              <w:bottom w:val="single" w:color="auto" w:sz="4" w:space="0"/>
              <w:right w:val="single" w:color="auto" w:sz="4" w:space="0"/>
            </w:tcBorders>
            <w:shd w:val="clear" w:color="auto" w:fill="auto"/>
            <w:vAlign w:val="center"/>
          </w:tcPr>
          <w:p w14:paraId="1674BF26">
            <w:pPr>
              <w:widowControl/>
              <w:jc w:val="center"/>
              <w:rPr>
                <w:rFonts w:ascii="宋体" w:hAnsi="宋体" w:cs="宋体"/>
                <w:kern w:val="0"/>
                <w:sz w:val="18"/>
                <w:szCs w:val="18"/>
              </w:rPr>
            </w:pPr>
            <w:r>
              <w:rPr>
                <w:rFonts w:hint="eastAsia" w:ascii="宋体" w:hAnsi="宋体" w:cs="宋体"/>
                <w:kern w:val="0"/>
                <w:sz w:val="18"/>
                <w:szCs w:val="18"/>
              </w:rPr>
              <w:t>其他标准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17D5DAB7">
            <w:pPr>
              <w:widowControl/>
              <w:jc w:val="center"/>
              <w:rPr>
                <w:rFonts w:ascii="宋体" w:hAnsi="宋体" w:cs="宋体"/>
                <w:kern w:val="0"/>
                <w:sz w:val="18"/>
                <w:szCs w:val="18"/>
              </w:rPr>
            </w:pPr>
            <w:r>
              <w:rPr>
                <w:rFonts w:hint="eastAsia" w:ascii="宋体" w:hAnsi="宋体" w:cs="宋体"/>
                <w:kern w:val="0"/>
                <w:sz w:val="18"/>
                <w:szCs w:val="18"/>
              </w:rPr>
              <w:t>90%</w:t>
            </w:r>
          </w:p>
        </w:tc>
        <w:tc>
          <w:tcPr>
            <w:tcW w:w="920" w:type="dxa"/>
            <w:tcBorders>
              <w:top w:val="single" w:color="auto" w:sz="4" w:space="0"/>
              <w:left w:val="nil"/>
              <w:bottom w:val="single" w:color="auto" w:sz="4" w:space="0"/>
              <w:right w:val="single" w:color="auto" w:sz="4" w:space="0"/>
            </w:tcBorders>
            <w:shd w:val="clear" w:color="auto" w:fill="auto"/>
            <w:vAlign w:val="center"/>
          </w:tcPr>
          <w:p w14:paraId="02346405">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single" w:color="auto" w:sz="4" w:space="0"/>
              <w:left w:val="nil"/>
              <w:bottom w:val="single" w:color="auto" w:sz="4" w:space="0"/>
              <w:right w:val="single" w:color="auto" w:sz="4" w:space="0"/>
            </w:tcBorders>
            <w:shd w:val="clear" w:color="auto" w:fill="auto"/>
            <w:vAlign w:val="center"/>
          </w:tcPr>
          <w:p w14:paraId="2EEDB682">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120" w:type="dxa"/>
            <w:tcBorders>
              <w:top w:val="single" w:color="auto" w:sz="4" w:space="0"/>
              <w:left w:val="nil"/>
              <w:bottom w:val="single" w:color="auto" w:sz="4" w:space="0"/>
              <w:right w:val="single" w:color="auto" w:sz="4" w:space="0"/>
            </w:tcBorders>
            <w:shd w:val="clear" w:color="auto" w:fill="auto"/>
            <w:vAlign w:val="center"/>
          </w:tcPr>
          <w:p w14:paraId="707F76E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6CDFF9">
        <w:tblPrEx>
          <w:tblCellMar>
            <w:top w:w="0" w:type="dxa"/>
            <w:left w:w="108" w:type="dxa"/>
            <w:bottom w:w="0" w:type="dxa"/>
            <w:right w:w="108" w:type="dxa"/>
          </w:tblCellMar>
        </w:tblPrEx>
        <w:trPr>
          <w:trHeight w:val="4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C0202F1">
            <w:pPr>
              <w:widowControl/>
              <w:jc w:val="left"/>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437B9B5">
            <w:pPr>
              <w:widowControl/>
              <w:jc w:val="left"/>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8DC2CCC">
            <w:pPr>
              <w:widowControl/>
              <w:jc w:val="center"/>
              <w:rPr>
                <w:rFonts w:ascii="宋体" w:hAnsi="宋体" w:cs="宋体"/>
                <w:kern w:val="0"/>
                <w:sz w:val="18"/>
                <w:szCs w:val="18"/>
              </w:rPr>
            </w:pPr>
            <w:r>
              <w:rPr>
                <w:rFonts w:hint="eastAsia" w:ascii="宋体" w:hAnsi="宋体" w:cs="宋体"/>
                <w:kern w:val="0"/>
                <w:sz w:val="18"/>
                <w:szCs w:val="18"/>
              </w:rPr>
              <w:t>调查户对本项工作的满意度</w:t>
            </w:r>
          </w:p>
        </w:tc>
        <w:tc>
          <w:tcPr>
            <w:tcW w:w="1060" w:type="dxa"/>
            <w:tcBorders>
              <w:top w:val="nil"/>
              <w:left w:val="nil"/>
              <w:bottom w:val="single" w:color="auto" w:sz="4" w:space="0"/>
              <w:right w:val="single" w:color="auto" w:sz="4" w:space="0"/>
            </w:tcBorders>
            <w:shd w:val="clear" w:color="auto" w:fill="auto"/>
            <w:vAlign w:val="center"/>
          </w:tcPr>
          <w:p w14:paraId="01AF5200">
            <w:pPr>
              <w:widowControl/>
              <w:jc w:val="center"/>
              <w:rPr>
                <w:rFonts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3DE96CD8">
            <w:pPr>
              <w:widowControl/>
              <w:jc w:val="center"/>
              <w:rPr>
                <w:rFonts w:ascii="宋体" w:hAnsi="宋体" w:cs="宋体"/>
                <w:kern w:val="0"/>
                <w:sz w:val="18"/>
                <w:szCs w:val="18"/>
              </w:rPr>
            </w:pPr>
            <w:r>
              <w:rPr>
                <w:rFonts w:hint="eastAsia" w:ascii="宋体" w:hAnsi="宋体" w:cs="宋体"/>
                <w:kern w:val="0"/>
                <w:sz w:val="18"/>
                <w:szCs w:val="18"/>
              </w:rPr>
              <w:t>其他标准</w:t>
            </w:r>
          </w:p>
        </w:tc>
        <w:tc>
          <w:tcPr>
            <w:tcW w:w="940" w:type="dxa"/>
            <w:tcBorders>
              <w:top w:val="nil"/>
              <w:left w:val="nil"/>
              <w:bottom w:val="single" w:color="auto" w:sz="4" w:space="0"/>
              <w:right w:val="single" w:color="auto" w:sz="4" w:space="0"/>
            </w:tcBorders>
            <w:shd w:val="clear" w:color="auto" w:fill="auto"/>
            <w:vAlign w:val="center"/>
          </w:tcPr>
          <w:p w14:paraId="3F015FB5">
            <w:pPr>
              <w:widowControl/>
              <w:jc w:val="center"/>
              <w:rPr>
                <w:rFonts w:ascii="宋体" w:hAnsi="宋体" w:cs="宋体"/>
                <w:kern w:val="0"/>
                <w:sz w:val="18"/>
                <w:szCs w:val="18"/>
              </w:rPr>
            </w:pPr>
            <w:r>
              <w:rPr>
                <w:rFonts w:hint="eastAsia" w:ascii="宋体" w:hAnsi="宋体" w:cs="宋体"/>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14:paraId="32C166F1">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4096EA44">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78A60DD0">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CD90D3B">
      <w:pPr>
        <w:rPr>
          <w:rFonts w:ascii="宋体" w:hAnsi="宋体"/>
          <w:sz w:val="18"/>
          <w:szCs w:val="18"/>
        </w:rPr>
      </w:pPr>
    </w:p>
    <w:p w14:paraId="61214B35">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973" w:type="dxa"/>
        <w:jc w:val="center"/>
        <w:tblLayout w:type="autofit"/>
        <w:tblCellMar>
          <w:top w:w="0" w:type="dxa"/>
          <w:left w:w="108" w:type="dxa"/>
          <w:bottom w:w="0" w:type="dxa"/>
          <w:right w:w="108" w:type="dxa"/>
        </w:tblCellMar>
      </w:tblPr>
      <w:tblGrid>
        <w:gridCol w:w="901"/>
        <w:gridCol w:w="1010"/>
        <w:gridCol w:w="1785"/>
        <w:gridCol w:w="991"/>
        <w:gridCol w:w="1298"/>
        <w:gridCol w:w="759"/>
        <w:gridCol w:w="894"/>
        <w:gridCol w:w="981"/>
        <w:gridCol w:w="1354"/>
      </w:tblGrid>
      <w:tr w14:paraId="5514E2F3">
        <w:tblPrEx>
          <w:tblCellMar>
            <w:top w:w="0" w:type="dxa"/>
            <w:left w:w="108" w:type="dxa"/>
            <w:bottom w:w="0" w:type="dxa"/>
            <w:right w:w="108" w:type="dxa"/>
          </w:tblCellMar>
        </w:tblPrEx>
        <w:trPr>
          <w:trHeight w:val="441" w:hRule="atLeast"/>
          <w:jc w:val="center"/>
        </w:trPr>
        <w:tc>
          <w:tcPr>
            <w:tcW w:w="9973" w:type="dxa"/>
            <w:gridSpan w:val="9"/>
            <w:tcBorders>
              <w:top w:val="nil"/>
              <w:left w:val="nil"/>
              <w:bottom w:val="nil"/>
              <w:right w:val="nil"/>
            </w:tcBorders>
            <w:shd w:val="clear" w:color="auto" w:fill="auto"/>
            <w:vAlign w:val="center"/>
          </w:tcPr>
          <w:p w14:paraId="554F0F90">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3260CDF">
        <w:tblPrEx>
          <w:tblCellMar>
            <w:top w:w="0" w:type="dxa"/>
            <w:left w:w="108" w:type="dxa"/>
            <w:bottom w:w="0" w:type="dxa"/>
            <w:right w:w="108" w:type="dxa"/>
          </w:tblCellMar>
        </w:tblPrEx>
        <w:trPr>
          <w:trHeight w:val="315" w:hRule="atLeast"/>
          <w:jc w:val="center"/>
        </w:trPr>
        <w:tc>
          <w:tcPr>
            <w:tcW w:w="9973" w:type="dxa"/>
            <w:gridSpan w:val="9"/>
            <w:tcBorders>
              <w:top w:val="nil"/>
              <w:left w:val="nil"/>
              <w:bottom w:val="nil"/>
              <w:right w:val="nil"/>
            </w:tcBorders>
            <w:shd w:val="clear" w:color="auto" w:fill="auto"/>
            <w:vAlign w:val="center"/>
          </w:tcPr>
          <w:p w14:paraId="1D5363B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0214FDE">
        <w:tblPrEx>
          <w:tblCellMar>
            <w:top w:w="0" w:type="dxa"/>
            <w:left w:w="108" w:type="dxa"/>
            <w:bottom w:w="0" w:type="dxa"/>
            <w:right w:w="108" w:type="dxa"/>
          </w:tblCellMar>
        </w:tblPrEx>
        <w:trPr>
          <w:trHeight w:val="315" w:hRule="atLeast"/>
          <w:jc w:val="center"/>
        </w:trPr>
        <w:tc>
          <w:tcPr>
            <w:tcW w:w="19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C89E3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62" w:type="dxa"/>
            <w:gridSpan w:val="7"/>
            <w:tcBorders>
              <w:top w:val="single" w:color="auto" w:sz="4" w:space="0"/>
              <w:left w:val="nil"/>
              <w:bottom w:val="single" w:color="auto" w:sz="4" w:space="0"/>
              <w:right w:val="single" w:color="auto" w:sz="4" w:space="0"/>
            </w:tcBorders>
            <w:shd w:val="clear" w:color="auto" w:fill="auto"/>
            <w:vAlign w:val="center"/>
          </w:tcPr>
          <w:p w14:paraId="7C6B0164">
            <w:pPr>
              <w:widowControl/>
              <w:jc w:val="center"/>
              <w:rPr>
                <w:rFonts w:hint="eastAsia" w:ascii="宋体" w:hAnsi="宋体" w:cs="宋体"/>
                <w:kern w:val="0"/>
                <w:sz w:val="18"/>
                <w:szCs w:val="18"/>
              </w:rPr>
            </w:pPr>
            <w:r>
              <w:rPr>
                <w:rFonts w:hint="eastAsia" w:ascii="宋体" w:hAnsi="宋体" w:cs="宋体"/>
                <w:kern w:val="0"/>
                <w:sz w:val="18"/>
                <w:szCs w:val="18"/>
              </w:rPr>
              <w:t>托克逊县统计局</w:t>
            </w:r>
          </w:p>
        </w:tc>
      </w:tr>
      <w:tr w14:paraId="5E25AFB7">
        <w:tblPrEx>
          <w:tblCellMar>
            <w:top w:w="0" w:type="dxa"/>
            <w:left w:w="108" w:type="dxa"/>
            <w:bottom w:w="0" w:type="dxa"/>
            <w:right w:w="108" w:type="dxa"/>
          </w:tblCellMar>
        </w:tblPrEx>
        <w:trPr>
          <w:trHeight w:val="315" w:hRule="atLeast"/>
          <w:jc w:val="center"/>
        </w:trPr>
        <w:tc>
          <w:tcPr>
            <w:tcW w:w="19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01B8E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833" w:type="dxa"/>
            <w:gridSpan w:val="4"/>
            <w:tcBorders>
              <w:top w:val="single" w:color="auto" w:sz="4" w:space="0"/>
              <w:left w:val="nil"/>
              <w:bottom w:val="single" w:color="auto" w:sz="4" w:space="0"/>
              <w:right w:val="single" w:color="auto" w:sz="4" w:space="0"/>
            </w:tcBorders>
            <w:shd w:val="clear" w:color="auto" w:fill="auto"/>
            <w:vAlign w:val="center"/>
          </w:tcPr>
          <w:p w14:paraId="221FA481">
            <w:pPr>
              <w:widowControl/>
              <w:jc w:val="center"/>
              <w:rPr>
                <w:rFonts w:hint="eastAsia" w:ascii="宋体" w:hAnsi="宋体" w:cs="宋体"/>
                <w:kern w:val="0"/>
                <w:sz w:val="18"/>
                <w:szCs w:val="18"/>
              </w:rPr>
            </w:pPr>
            <w:r>
              <w:rPr>
                <w:rFonts w:hint="eastAsia" w:ascii="宋体" w:hAnsi="宋体" w:cs="宋体"/>
                <w:kern w:val="0"/>
                <w:sz w:val="18"/>
                <w:szCs w:val="18"/>
              </w:rPr>
              <w:t>统计事务综合业务经费（单位实有资金）</w:t>
            </w:r>
          </w:p>
        </w:tc>
        <w:tc>
          <w:tcPr>
            <w:tcW w:w="1875" w:type="dxa"/>
            <w:gridSpan w:val="2"/>
            <w:tcBorders>
              <w:top w:val="single" w:color="auto" w:sz="4" w:space="0"/>
              <w:left w:val="nil"/>
              <w:bottom w:val="single" w:color="auto" w:sz="4" w:space="0"/>
              <w:right w:val="single" w:color="auto" w:sz="4" w:space="0"/>
            </w:tcBorders>
            <w:shd w:val="clear" w:color="auto" w:fill="auto"/>
            <w:vAlign w:val="center"/>
          </w:tcPr>
          <w:p w14:paraId="32F6A4E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354" w:type="dxa"/>
            <w:tcBorders>
              <w:top w:val="nil"/>
              <w:left w:val="nil"/>
              <w:bottom w:val="single" w:color="auto" w:sz="4" w:space="0"/>
              <w:right w:val="single" w:color="auto" w:sz="4" w:space="0"/>
            </w:tcBorders>
            <w:shd w:val="clear" w:color="auto" w:fill="auto"/>
            <w:noWrap/>
            <w:vAlign w:val="center"/>
          </w:tcPr>
          <w:p w14:paraId="3B203889">
            <w:pPr>
              <w:widowControl/>
              <w:jc w:val="center"/>
              <w:rPr>
                <w:rFonts w:hint="eastAsia" w:ascii="宋体" w:hAnsi="宋体" w:cs="宋体"/>
                <w:kern w:val="0"/>
                <w:sz w:val="18"/>
                <w:szCs w:val="18"/>
              </w:rPr>
            </w:pPr>
            <w:r>
              <w:rPr>
                <w:rFonts w:hint="eastAsia" w:ascii="宋体" w:hAnsi="宋体" w:cs="宋体"/>
                <w:kern w:val="0"/>
                <w:sz w:val="18"/>
                <w:szCs w:val="18"/>
              </w:rPr>
              <w:t>阿迪娜</w:t>
            </w:r>
          </w:p>
        </w:tc>
      </w:tr>
      <w:tr w14:paraId="53B5A238">
        <w:tblPrEx>
          <w:tblCellMar>
            <w:top w:w="0" w:type="dxa"/>
            <w:left w:w="108" w:type="dxa"/>
            <w:bottom w:w="0" w:type="dxa"/>
            <w:right w:w="108" w:type="dxa"/>
          </w:tblCellMar>
        </w:tblPrEx>
        <w:trPr>
          <w:trHeight w:val="315" w:hRule="atLeast"/>
          <w:jc w:val="center"/>
        </w:trPr>
        <w:tc>
          <w:tcPr>
            <w:tcW w:w="19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D2F86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85" w:type="dxa"/>
            <w:tcBorders>
              <w:top w:val="nil"/>
              <w:left w:val="nil"/>
              <w:bottom w:val="single" w:color="auto" w:sz="4" w:space="0"/>
              <w:right w:val="single" w:color="auto" w:sz="4" w:space="0"/>
            </w:tcBorders>
            <w:shd w:val="clear" w:color="auto" w:fill="auto"/>
            <w:vAlign w:val="center"/>
          </w:tcPr>
          <w:p w14:paraId="4690DAC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91" w:type="dxa"/>
            <w:tcBorders>
              <w:top w:val="nil"/>
              <w:left w:val="nil"/>
              <w:bottom w:val="single" w:color="auto" w:sz="4" w:space="0"/>
              <w:right w:val="single" w:color="auto" w:sz="4" w:space="0"/>
            </w:tcBorders>
            <w:shd w:val="clear" w:color="auto" w:fill="auto"/>
            <w:vAlign w:val="center"/>
          </w:tcPr>
          <w:p w14:paraId="3E2660E2">
            <w:pPr>
              <w:widowControl/>
              <w:jc w:val="center"/>
              <w:rPr>
                <w:rFonts w:hint="eastAsia" w:ascii="宋体" w:hAnsi="宋体" w:cs="宋体"/>
                <w:kern w:val="0"/>
                <w:sz w:val="18"/>
                <w:szCs w:val="18"/>
              </w:rPr>
            </w:pPr>
            <w:r>
              <w:rPr>
                <w:rFonts w:hint="eastAsia" w:ascii="宋体" w:hAnsi="宋体" w:cs="宋体"/>
                <w:kern w:val="0"/>
                <w:sz w:val="18"/>
                <w:szCs w:val="18"/>
              </w:rPr>
              <w:t>15.00</w:t>
            </w:r>
          </w:p>
        </w:tc>
        <w:tc>
          <w:tcPr>
            <w:tcW w:w="1298" w:type="dxa"/>
            <w:tcBorders>
              <w:top w:val="nil"/>
              <w:left w:val="nil"/>
              <w:bottom w:val="single" w:color="auto" w:sz="4" w:space="0"/>
              <w:right w:val="single" w:color="auto" w:sz="4" w:space="0"/>
            </w:tcBorders>
            <w:shd w:val="clear" w:color="auto" w:fill="auto"/>
            <w:vAlign w:val="center"/>
          </w:tcPr>
          <w:p w14:paraId="615F8E59">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53" w:type="dxa"/>
            <w:gridSpan w:val="2"/>
            <w:tcBorders>
              <w:top w:val="single" w:color="auto" w:sz="4" w:space="0"/>
              <w:left w:val="nil"/>
              <w:bottom w:val="single" w:color="auto" w:sz="4" w:space="0"/>
              <w:right w:val="single" w:color="auto" w:sz="4" w:space="0"/>
            </w:tcBorders>
            <w:shd w:val="clear" w:color="auto" w:fill="auto"/>
            <w:vAlign w:val="center"/>
          </w:tcPr>
          <w:p w14:paraId="29E4DAC7">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81" w:type="dxa"/>
            <w:tcBorders>
              <w:top w:val="nil"/>
              <w:left w:val="nil"/>
              <w:bottom w:val="single" w:color="auto" w:sz="4" w:space="0"/>
              <w:right w:val="single" w:color="auto" w:sz="4" w:space="0"/>
            </w:tcBorders>
            <w:shd w:val="clear" w:color="auto" w:fill="auto"/>
            <w:vAlign w:val="center"/>
          </w:tcPr>
          <w:p w14:paraId="4BA9D417">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354" w:type="dxa"/>
            <w:tcBorders>
              <w:top w:val="nil"/>
              <w:left w:val="nil"/>
              <w:bottom w:val="single" w:color="auto" w:sz="4" w:space="0"/>
              <w:right w:val="single" w:color="auto" w:sz="4" w:space="0"/>
            </w:tcBorders>
            <w:shd w:val="clear" w:color="auto" w:fill="auto"/>
            <w:vAlign w:val="center"/>
          </w:tcPr>
          <w:p w14:paraId="4D3A615A">
            <w:pPr>
              <w:widowControl/>
              <w:jc w:val="center"/>
              <w:rPr>
                <w:rFonts w:hint="eastAsia" w:ascii="宋体" w:hAnsi="宋体" w:cs="宋体"/>
                <w:kern w:val="0"/>
                <w:sz w:val="18"/>
                <w:szCs w:val="18"/>
              </w:rPr>
            </w:pPr>
            <w:r>
              <w:rPr>
                <w:rFonts w:hint="eastAsia" w:ascii="宋体" w:hAnsi="宋体" w:cs="宋体"/>
                <w:kern w:val="0"/>
                <w:sz w:val="18"/>
                <w:szCs w:val="18"/>
              </w:rPr>
              <w:t>15.00</w:t>
            </w:r>
          </w:p>
        </w:tc>
      </w:tr>
      <w:tr w14:paraId="60548D17">
        <w:tblPrEx>
          <w:tblCellMar>
            <w:top w:w="0" w:type="dxa"/>
            <w:left w:w="108" w:type="dxa"/>
            <w:bottom w:w="0" w:type="dxa"/>
            <w:right w:w="108" w:type="dxa"/>
          </w:tblCellMar>
        </w:tblPrEx>
        <w:trPr>
          <w:trHeight w:val="1050" w:hRule="atLeast"/>
          <w:jc w:val="center"/>
        </w:trPr>
        <w:tc>
          <w:tcPr>
            <w:tcW w:w="19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1D271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62" w:type="dxa"/>
            <w:gridSpan w:val="7"/>
            <w:tcBorders>
              <w:top w:val="single" w:color="auto" w:sz="4" w:space="0"/>
              <w:left w:val="nil"/>
              <w:bottom w:val="single" w:color="auto" w:sz="4" w:space="0"/>
              <w:right w:val="single" w:color="000000" w:sz="4" w:space="0"/>
            </w:tcBorders>
            <w:shd w:val="clear" w:color="auto" w:fill="auto"/>
          </w:tcPr>
          <w:p w14:paraId="4B719B03">
            <w:pPr>
              <w:widowControl/>
              <w:jc w:val="left"/>
              <w:rPr>
                <w:rFonts w:hint="eastAsia" w:ascii="宋体" w:hAnsi="宋体" w:cs="宋体"/>
                <w:kern w:val="0"/>
                <w:sz w:val="18"/>
                <w:szCs w:val="18"/>
              </w:rPr>
            </w:pPr>
            <w:r>
              <w:rPr>
                <w:rFonts w:hint="eastAsia" w:ascii="宋体" w:hAnsi="宋体" w:cs="宋体"/>
                <w:kern w:val="0"/>
                <w:sz w:val="18"/>
                <w:szCs w:val="18"/>
              </w:rPr>
              <w:t>目标1：每个季度完成我县360城乡住户一体化调查工作，全年共计调查1440户，调查我县城乡居民收入和支出， 准确我县经济结构优化升级等方面的新进展。</w:t>
            </w:r>
            <w:r>
              <w:rPr>
                <w:rFonts w:hint="eastAsia" w:ascii="宋体" w:hAnsi="宋体" w:cs="宋体"/>
                <w:kern w:val="0"/>
                <w:sz w:val="18"/>
                <w:szCs w:val="18"/>
              </w:rPr>
              <w:br w:type="textWrapping"/>
            </w:r>
            <w:r>
              <w:rPr>
                <w:rFonts w:hint="eastAsia" w:ascii="宋体" w:hAnsi="宋体" w:cs="宋体"/>
                <w:kern w:val="0"/>
                <w:sz w:val="18"/>
                <w:szCs w:val="18"/>
              </w:rPr>
              <w:t>目标2：压实防范和惩治统计造假责任，开展统计执法监督检查工作，全年检查不少于6次，保证数字准确、系统、全面，对城乡居民收入等重要统计数据进行审核、评估、监管，提高基层数据的可信度。</w:t>
            </w:r>
            <w:r>
              <w:rPr>
                <w:rFonts w:hint="eastAsia" w:ascii="宋体" w:hAnsi="宋体" w:cs="宋体"/>
                <w:kern w:val="0"/>
                <w:sz w:val="18"/>
                <w:szCs w:val="18"/>
              </w:rPr>
              <w:br w:type="textWrapping"/>
            </w:r>
            <w:r>
              <w:rPr>
                <w:rFonts w:hint="eastAsia" w:ascii="宋体" w:hAnsi="宋体" w:cs="宋体"/>
                <w:kern w:val="0"/>
                <w:sz w:val="18"/>
                <w:szCs w:val="18"/>
              </w:rPr>
              <w:t>目标3：积极做好全年12期常规统计和数据发布工作。每月按时汇总各部门、各专业经济指标预计数据，定期分析月度经济运行情况，制定《经济要情卡片》，为县委、县人民政府提供详实的经济资料，并在全县各单位公布。</w:t>
            </w:r>
          </w:p>
        </w:tc>
      </w:tr>
      <w:tr w14:paraId="63FA6C83">
        <w:tblPrEx>
          <w:tblCellMar>
            <w:top w:w="0" w:type="dxa"/>
            <w:left w:w="108" w:type="dxa"/>
            <w:bottom w:w="0" w:type="dxa"/>
            <w:right w:w="108" w:type="dxa"/>
          </w:tblCellMar>
        </w:tblPrEx>
        <w:trPr>
          <w:trHeight w:val="546" w:hRule="atLeast"/>
          <w:jc w:val="center"/>
        </w:trPr>
        <w:tc>
          <w:tcPr>
            <w:tcW w:w="901" w:type="dxa"/>
            <w:tcBorders>
              <w:top w:val="nil"/>
              <w:left w:val="single" w:color="auto" w:sz="4" w:space="0"/>
              <w:bottom w:val="single" w:color="auto" w:sz="4" w:space="0"/>
              <w:right w:val="single" w:color="auto" w:sz="4" w:space="0"/>
            </w:tcBorders>
            <w:shd w:val="clear" w:color="auto" w:fill="auto"/>
            <w:vAlign w:val="center"/>
          </w:tcPr>
          <w:p w14:paraId="26B5A4B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10" w:type="dxa"/>
            <w:tcBorders>
              <w:top w:val="nil"/>
              <w:left w:val="nil"/>
              <w:bottom w:val="single" w:color="auto" w:sz="4" w:space="0"/>
              <w:right w:val="single" w:color="auto" w:sz="4" w:space="0"/>
            </w:tcBorders>
            <w:shd w:val="clear" w:color="auto" w:fill="auto"/>
            <w:vAlign w:val="center"/>
          </w:tcPr>
          <w:p w14:paraId="217DCA6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85" w:type="dxa"/>
            <w:tcBorders>
              <w:top w:val="nil"/>
              <w:left w:val="nil"/>
              <w:bottom w:val="single" w:color="auto" w:sz="4" w:space="0"/>
              <w:right w:val="single" w:color="auto" w:sz="4" w:space="0"/>
            </w:tcBorders>
            <w:shd w:val="clear" w:color="auto" w:fill="auto"/>
            <w:vAlign w:val="center"/>
          </w:tcPr>
          <w:p w14:paraId="71CA2F1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91" w:type="dxa"/>
            <w:tcBorders>
              <w:top w:val="nil"/>
              <w:left w:val="nil"/>
              <w:bottom w:val="single" w:color="auto" w:sz="4" w:space="0"/>
              <w:right w:val="single" w:color="auto" w:sz="4" w:space="0"/>
            </w:tcBorders>
            <w:shd w:val="clear" w:color="auto" w:fill="auto"/>
            <w:vAlign w:val="center"/>
          </w:tcPr>
          <w:p w14:paraId="747DCAF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98" w:type="dxa"/>
            <w:tcBorders>
              <w:top w:val="nil"/>
              <w:left w:val="nil"/>
              <w:bottom w:val="single" w:color="auto" w:sz="4" w:space="0"/>
              <w:right w:val="single" w:color="auto" w:sz="4" w:space="0"/>
            </w:tcBorders>
            <w:shd w:val="clear" w:color="auto" w:fill="auto"/>
            <w:vAlign w:val="center"/>
          </w:tcPr>
          <w:p w14:paraId="18DF58F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59" w:type="dxa"/>
            <w:tcBorders>
              <w:top w:val="nil"/>
              <w:left w:val="nil"/>
              <w:bottom w:val="single" w:color="auto" w:sz="4" w:space="0"/>
              <w:right w:val="single" w:color="auto" w:sz="4" w:space="0"/>
            </w:tcBorders>
            <w:shd w:val="clear" w:color="auto" w:fill="auto"/>
            <w:vAlign w:val="center"/>
          </w:tcPr>
          <w:p w14:paraId="4B63E3D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94" w:type="dxa"/>
            <w:tcBorders>
              <w:top w:val="nil"/>
              <w:left w:val="nil"/>
              <w:bottom w:val="single" w:color="auto" w:sz="4" w:space="0"/>
              <w:right w:val="single" w:color="auto" w:sz="4" w:space="0"/>
            </w:tcBorders>
            <w:shd w:val="clear" w:color="auto" w:fill="auto"/>
            <w:vAlign w:val="center"/>
          </w:tcPr>
          <w:p w14:paraId="5228F4E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81" w:type="dxa"/>
            <w:tcBorders>
              <w:top w:val="nil"/>
              <w:left w:val="nil"/>
              <w:bottom w:val="single" w:color="auto" w:sz="4" w:space="0"/>
              <w:right w:val="single" w:color="auto" w:sz="4" w:space="0"/>
            </w:tcBorders>
            <w:shd w:val="clear" w:color="auto" w:fill="auto"/>
            <w:vAlign w:val="center"/>
          </w:tcPr>
          <w:p w14:paraId="0848A33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354" w:type="dxa"/>
            <w:tcBorders>
              <w:top w:val="nil"/>
              <w:left w:val="nil"/>
              <w:bottom w:val="single" w:color="auto" w:sz="4" w:space="0"/>
              <w:right w:val="single" w:color="auto" w:sz="4" w:space="0"/>
            </w:tcBorders>
            <w:shd w:val="clear" w:color="auto" w:fill="auto"/>
            <w:vAlign w:val="center"/>
          </w:tcPr>
          <w:p w14:paraId="65AAC95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D8BCA16">
        <w:tblPrEx>
          <w:tblCellMar>
            <w:top w:w="0" w:type="dxa"/>
            <w:left w:w="108" w:type="dxa"/>
            <w:bottom w:w="0" w:type="dxa"/>
            <w:right w:w="108" w:type="dxa"/>
          </w:tblCellMar>
        </w:tblPrEx>
        <w:trPr>
          <w:trHeight w:val="420" w:hRule="atLeast"/>
          <w:jc w:val="center"/>
        </w:trPr>
        <w:tc>
          <w:tcPr>
            <w:tcW w:w="901" w:type="dxa"/>
            <w:vMerge w:val="restart"/>
            <w:tcBorders>
              <w:top w:val="nil"/>
              <w:left w:val="single" w:color="auto" w:sz="4" w:space="0"/>
              <w:bottom w:val="single" w:color="auto" w:sz="4" w:space="0"/>
              <w:right w:val="single" w:color="auto" w:sz="4" w:space="0"/>
            </w:tcBorders>
            <w:shd w:val="clear" w:color="auto" w:fill="auto"/>
            <w:vAlign w:val="center"/>
          </w:tcPr>
          <w:p w14:paraId="1921C4F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10" w:type="dxa"/>
            <w:vMerge w:val="restart"/>
            <w:tcBorders>
              <w:top w:val="nil"/>
              <w:left w:val="single" w:color="auto" w:sz="4" w:space="0"/>
              <w:bottom w:val="single" w:color="auto" w:sz="4" w:space="0"/>
              <w:right w:val="single" w:color="auto" w:sz="4" w:space="0"/>
            </w:tcBorders>
            <w:shd w:val="clear" w:color="auto" w:fill="auto"/>
            <w:vAlign w:val="center"/>
          </w:tcPr>
          <w:p w14:paraId="3F8F113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85" w:type="dxa"/>
            <w:tcBorders>
              <w:top w:val="nil"/>
              <w:left w:val="nil"/>
              <w:bottom w:val="single" w:color="auto" w:sz="4" w:space="0"/>
              <w:right w:val="single" w:color="auto" w:sz="4" w:space="0"/>
            </w:tcBorders>
            <w:shd w:val="clear" w:color="auto" w:fill="auto"/>
            <w:vAlign w:val="center"/>
          </w:tcPr>
          <w:p w14:paraId="6E94A673">
            <w:pPr>
              <w:widowControl/>
              <w:jc w:val="left"/>
              <w:rPr>
                <w:rFonts w:hint="eastAsia" w:ascii="宋体" w:hAnsi="宋体" w:cs="宋体"/>
                <w:kern w:val="0"/>
                <w:sz w:val="18"/>
                <w:szCs w:val="18"/>
              </w:rPr>
            </w:pPr>
            <w:r>
              <w:rPr>
                <w:rFonts w:hint="eastAsia" w:ascii="宋体" w:hAnsi="宋体" w:cs="宋体"/>
                <w:kern w:val="0"/>
                <w:sz w:val="18"/>
                <w:szCs w:val="18"/>
              </w:rPr>
              <w:t>撰写统计专报期数</w:t>
            </w:r>
          </w:p>
        </w:tc>
        <w:tc>
          <w:tcPr>
            <w:tcW w:w="991" w:type="dxa"/>
            <w:tcBorders>
              <w:top w:val="nil"/>
              <w:left w:val="nil"/>
              <w:bottom w:val="single" w:color="auto" w:sz="4" w:space="0"/>
              <w:right w:val="single" w:color="auto" w:sz="4" w:space="0"/>
            </w:tcBorders>
            <w:shd w:val="clear" w:color="auto" w:fill="auto"/>
            <w:vAlign w:val="center"/>
          </w:tcPr>
          <w:p w14:paraId="57C27573">
            <w:pPr>
              <w:widowControl/>
              <w:jc w:val="center"/>
              <w:rPr>
                <w:rFonts w:hint="eastAsia" w:ascii="宋体" w:hAnsi="宋体" w:cs="宋体"/>
                <w:kern w:val="0"/>
                <w:sz w:val="18"/>
                <w:szCs w:val="18"/>
              </w:rPr>
            </w:pPr>
            <w:r>
              <w:rPr>
                <w:rFonts w:hint="eastAsia" w:ascii="宋体" w:hAnsi="宋体" w:cs="宋体"/>
                <w:kern w:val="0"/>
                <w:sz w:val="18"/>
                <w:szCs w:val="18"/>
              </w:rPr>
              <w:t>&gt;=12期</w:t>
            </w:r>
          </w:p>
        </w:tc>
        <w:tc>
          <w:tcPr>
            <w:tcW w:w="1298" w:type="dxa"/>
            <w:tcBorders>
              <w:top w:val="nil"/>
              <w:left w:val="nil"/>
              <w:bottom w:val="single" w:color="auto" w:sz="4" w:space="0"/>
              <w:right w:val="single" w:color="auto" w:sz="4" w:space="0"/>
            </w:tcBorders>
            <w:shd w:val="clear" w:color="auto" w:fill="auto"/>
            <w:vAlign w:val="center"/>
          </w:tcPr>
          <w:p w14:paraId="5A2097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2F5BBBC7">
            <w:pPr>
              <w:widowControl/>
              <w:jc w:val="center"/>
              <w:rPr>
                <w:rFonts w:hint="eastAsia" w:ascii="宋体" w:hAnsi="宋体" w:cs="宋体"/>
                <w:kern w:val="0"/>
                <w:sz w:val="18"/>
                <w:szCs w:val="18"/>
              </w:rPr>
            </w:pPr>
            <w:r>
              <w:rPr>
                <w:rFonts w:hint="eastAsia" w:ascii="宋体" w:hAnsi="宋体" w:cs="宋体"/>
                <w:kern w:val="0"/>
                <w:sz w:val="18"/>
                <w:szCs w:val="18"/>
              </w:rPr>
              <w:t>12期</w:t>
            </w:r>
          </w:p>
        </w:tc>
        <w:tc>
          <w:tcPr>
            <w:tcW w:w="894" w:type="dxa"/>
            <w:tcBorders>
              <w:top w:val="nil"/>
              <w:left w:val="nil"/>
              <w:bottom w:val="single" w:color="auto" w:sz="4" w:space="0"/>
              <w:right w:val="single" w:color="auto" w:sz="4" w:space="0"/>
            </w:tcBorders>
            <w:shd w:val="clear" w:color="auto" w:fill="auto"/>
            <w:vAlign w:val="center"/>
          </w:tcPr>
          <w:p w14:paraId="6D3F97D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81" w:type="dxa"/>
            <w:tcBorders>
              <w:top w:val="nil"/>
              <w:left w:val="nil"/>
              <w:bottom w:val="single" w:color="auto" w:sz="4" w:space="0"/>
              <w:right w:val="single" w:color="auto" w:sz="4" w:space="0"/>
            </w:tcBorders>
            <w:shd w:val="clear" w:color="auto" w:fill="auto"/>
            <w:vAlign w:val="center"/>
          </w:tcPr>
          <w:p w14:paraId="3BB0BE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069141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C21384">
        <w:tblPrEx>
          <w:tblCellMar>
            <w:top w:w="0" w:type="dxa"/>
            <w:left w:w="108" w:type="dxa"/>
            <w:bottom w:w="0" w:type="dxa"/>
            <w:right w:w="108" w:type="dxa"/>
          </w:tblCellMar>
        </w:tblPrEx>
        <w:trPr>
          <w:trHeight w:val="420" w:hRule="atLeast"/>
          <w:jc w:val="center"/>
        </w:trPr>
        <w:tc>
          <w:tcPr>
            <w:tcW w:w="901" w:type="dxa"/>
            <w:vMerge w:val="continue"/>
            <w:tcBorders>
              <w:top w:val="nil"/>
              <w:left w:val="single" w:color="auto" w:sz="4" w:space="0"/>
              <w:bottom w:val="single" w:color="auto" w:sz="4" w:space="0"/>
              <w:right w:val="single" w:color="auto" w:sz="4" w:space="0"/>
            </w:tcBorders>
            <w:vAlign w:val="center"/>
          </w:tcPr>
          <w:p w14:paraId="46D47300">
            <w:pPr>
              <w:widowControl/>
              <w:jc w:val="left"/>
              <w:rPr>
                <w:rFonts w:ascii="宋体" w:hAnsi="宋体" w:cs="宋体"/>
                <w:kern w:val="0"/>
                <w:sz w:val="18"/>
                <w:szCs w:val="18"/>
              </w:rPr>
            </w:pPr>
          </w:p>
        </w:tc>
        <w:tc>
          <w:tcPr>
            <w:tcW w:w="1010" w:type="dxa"/>
            <w:vMerge w:val="continue"/>
            <w:tcBorders>
              <w:top w:val="nil"/>
              <w:left w:val="single" w:color="auto" w:sz="4" w:space="0"/>
              <w:bottom w:val="single" w:color="auto" w:sz="4" w:space="0"/>
              <w:right w:val="single" w:color="auto" w:sz="4" w:space="0"/>
            </w:tcBorders>
            <w:vAlign w:val="center"/>
          </w:tcPr>
          <w:p w14:paraId="5F4CAC00">
            <w:pPr>
              <w:widowControl/>
              <w:jc w:val="left"/>
              <w:rPr>
                <w:rFonts w:ascii="宋体" w:hAnsi="宋体" w:cs="宋体"/>
                <w:kern w:val="0"/>
                <w:sz w:val="18"/>
                <w:szCs w:val="18"/>
              </w:rPr>
            </w:pPr>
          </w:p>
        </w:tc>
        <w:tc>
          <w:tcPr>
            <w:tcW w:w="1785" w:type="dxa"/>
            <w:tcBorders>
              <w:top w:val="nil"/>
              <w:left w:val="nil"/>
              <w:bottom w:val="single" w:color="auto" w:sz="4" w:space="0"/>
              <w:right w:val="single" w:color="auto" w:sz="4" w:space="0"/>
            </w:tcBorders>
            <w:shd w:val="clear" w:color="auto" w:fill="auto"/>
            <w:vAlign w:val="center"/>
          </w:tcPr>
          <w:p w14:paraId="1B6F7683">
            <w:pPr>
              <w:widowControl/>
              <w:jc w:val="left"/>
              <w:rPr>
                <w:rFonts w:hint="eastAsia" w:ascii="宋体" w:hAnsi="宋体" w:cs="宋体"/>
                <w:kern w:val="0"/>
                <w:sz w:val="18"/>
                <w:szCs w:val="18"/>
              </w:rPr>
            </w:pPr>
            <w:r>
              <w:rPr>
                <w:rFonts w:hint="eastAsia" w:ascii="宋体" w:hAnsi="宋体" w:cs="宋体"/>
                <w:kern w:val="0"/>
                <w:sz w:val="18"/>
                <w:szCs w:val="18"/>
              </w:rPr>
              <w:t>开展统计执法监督检查工作</w:t>
            </w:r>
          </w:p>
        </w:tc>
        <w:tc>
          <w:tcPr>
            <w:tcW w:w="991" w:type="dxa"/>
            <w:tcBorders>
              <w:top w:val="nil"/>
              <w:left w:val="nil"/>
              <w:bottom w:val="single" w:color="auto" w:sz="4" w:space="0"/>
              <w:right w:val="single" w:color="auto" w:sz="4" w:space="0"/>
            </w:tcBorders>
            <w:shd w:val="clear" w:color="auto" w:fill="auto"/>
            <w:vAlign w:val="center"/>
          </w:tcPr>
          <w:p w14:paraId="1E223265">
            <w:pPr>
              <w:widowControl/>
              <w:jc w:val="center"/>
              <w:rPr>
                <w:rFonts w:hint="eastAsia" w:ascii="宋体" w:hAnsi="宋体" w:cs="宋体"/>
                <w:kern w:val="0"/>
                <w:sz w:val="18"/>
                <w:szCs w:val="18"/>
              </w:rPr>
            </w:pPr>
            <w:r>
              <w:rPr>
                <w:rFonts w:hint="eastAsia" w:ascii="宋体" w:hAnsi="宋体" w:cs="宋体"/>
                <w:kern w:val="0"/>
                <w:sz w:val="18"/>
                <w:szCs w:val="18"/>
              </w:rPr>
              <w:t>&gt;=6次</w:t>
            </w:r>
          </w:p>
        </w:tc>
        <w:tc>
          <w:tcPr>
            <w:tcW w:w="1298" w:type="dxa"/>
            <w:tcBorders>
              <w:top w:val="nil"/>
              <w:left w:val="nil"/>
              <w:bottom w:val="single" w:color="auto" w:sz="4" w:space="0"/>
              <w:right w:val="single" w:color="auto" w:sz="4" w:space="0"/>
            </w:tcBorders>
            <w:shd w:val="clear" w:color="auto" w:fill="auto"/>
            <w:vAlign w:val="center"/>
          </w:tcPr>
          <w:p w14:paraId="20F4060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4C977934">
            <w:pPr>
              <w:widowControl/>
              <w:jc w:val="center"/>
              <w:rPr>
                <w:rFonts w:hint="eastAsia" w:ascii="宋体" w:hAnsi="宋体" w:cs="宋体"/>
                <w:kern w:val="0"/>
                <w:sz w:val="18"/>
                <w:szCs w:val="18"/>
              </w:rPr>
            </w:pPr>
            <w:r>
              <w:rPr>
                <w:rFonts w:hint="eastAsia" w:ascii="宋体" w:hAnsi="宋体" w:cs="宋体"/>
                <w:kern w:val="0"/>
                <w:sz w:val="18"/>
                <w:szCs w:val="18"/>
              </w:rPr>
              <w:t>6次</w:t>
            </w:r>
          </w:p>
        </w:tc>
        <w:tc>
          <w:tcPr>
            <w:tcW w:w="894" w:type="dxa"/>
            <w:tcBorders>
              <w:top w:val="nil"/>
              <w:left w:val="nil"/>
              <w:bottom w:val="single" w:color="auto" w:sz="4" w:space="0"/>
              <w:right w:val="single" w:color="auto" w:sz="4" w:space="0"/>
            </w:tcBorders>
            <w:shd w:val="clear" w:color="auto" w:fill="auto"/>
            <w:vAlign w:val="center"/>
          </w:tcPr>
          <w:p w14:paraId="6A11B11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81" w:type="dxa"/>
            <w:tcBorders>
              <w:top w:val="nil"/>
              <w:left w:val="nil"/>
              <w:bottom w:val="single" w:color="auto" w:sz="4" w:space="0"/>
              <w:right w:val="single" w:color="auto" w:sz="4" w:space="0"/>
            </w:tcBorders>
            <w:shd w:val="clear" w:color="auto" w:fill="auto"/>
            <w:vAlign w:val="center"/>
          </w:tcPr>
          <w:p w14:paraId="43C444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5B7B5D9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69CFBE">
        <w:tblPrEx>
          <w:tblCellMar>
            <w:top w:w="0" w:type="dxa"/>
            <w:left w:w="108" w:type="dxa"/>
            <w:bottom w:w="0" w:type="dxa"/>
            <w:right w:w="108" w:type="dxa"/>
          </w:tblCellMar>
        </w:tblPrEx>
        <w:trPr>
          <w:trHeight w:val="420" w:hRule="atLeast"/>
          <w:jc w:val="center"/>
        </w:trPr>
        <w:tc>
          <w:tcPr>
            <w:tcW w:w="901" w:type="dxa"/>
            <w:vMerge w:val="continue"/>
            <w:tcBorders>
              <w:top w:val="nil"/>
              <w:left w:val="single" w:color="auto" w:sz="4" w:space="0"/>
              <w:bottom w:val="single" w:color="auto" w:sz="4" w:space="0"/>
              <w:right w:val="single" w:color="auto" w:sz="4" w:space="0"/>
            </w:tcBorders>
            <w:vAlign w:val="center"/>
          </w:tcPr>
          <w:p w14:paraId="7E73887D">
            <w:pPr>
              <w:widowControl/>
              <w:jc w:val="left"/>
              <w:rPr>
                <w:rFonts w:ascii="宋体" w:hAnsi="宋体" w:cs="宋体"/>
                <w:kern w:val="0"/>
                <w:sz w:val="18"/>
                <w:szCs w:val="18"/>
              </w:rPr>
            </w:pPr>
          </w:p>
        </w:tc>
        <w:tc>
          <w:tcPr>
            <w:tcW w:w="1010" w:type="dxa"/>
            <w:vMerge w:val="continue"/>
            <w:tcBorders>
              <w:top w:val="nil"/>
              <w:left w:val="single" w:color="auto" w:sz="4" w:space="0"/>
              <w:bottom w:val="single" w:color="auto" w:sz="4" w:space="0"/>
              <w:right w:val="single" w:color="auto" w:sz="4" w:space="0"/>
            </w:tcBorders>
            <w:vAlign w:val="center"/>
          </w:tcPr>
          <w:p w14:paraId="314825F0">
            <w:pPr>
              <w:widowControl/>
              <w:jc w:val="left"/>
              <w:rPr>
                <w:rFonts w:ascii="宋体" w:hAnsi="宋体" w:cs="宋体"/>
                <w:kern w:val="0"/>
                <w:sz w:val="18"/>
                <w:szCs w:val="18"/>
              </w:rPr>
            </w:pPr>
          </w:p>
        </w:tc>
        <w:tc>
          <w:tcPr>
            <w:tcW w:w="1785" w:type="dxa"/>
            <w:tcBorders>
              <w:top w:val="nil"/>
              <w:left w:val="nil"/>
              <w:bottom w:val="single" w:color="auto" w:sz="4" w:space="0"/>
              <w:right w:val="single" w:color="auto" w:sz="4" w:space="0"/>
            </w:tcBorders>
            <w:shd w:val="clear" w:color="auto" w:fill="auto"/>
            <w:vAlign w:val="center"/>
          </w:tcPr>
          <w:p w14:paraId="37E42BD9">
            <w:pPr>
              <w:widowControl/>
              <w:jc w:val="left"/>
              <w:rPr>
                <w:rFonts w:hint="eastAsia" w:ascii="宋体" w:hAnsi="宋体" w:cs="宋体"/>
                <w:kern w:val="0"/>
                <w:sz w:val="18"/>
                <w:szCs w:val="18"/>
              </w:rPr>
            </w:pPr>
            <w:r>
              <w:rPr>
                <w:rFonts w:hint="eastAsia" w:ascii="宋体" w:hAnsi="宋体" w:cs="宋体"/>
                <w:kern w:val="0"/>
                <w:sz w:val="18"/>
                <w:szCs w:val="18"/>
              </w:rPr>
              <w:t>城乡住户调查户数</w:t>
            </w:r>
          </w:p>
        </w:tc>
        <w:tc>
          <w:tcPr>
            <w:tcW w:w="991" w:type="dxa"/>
            <w:tcBorders>
              <w:top w:val="nil"/>
              <w:left w:val="nil"/>
              <w:bottom w:val="single" w:color="auto" w:sz="4" w:space="0"/>
              <w:right w:val="single" w:color="auto" w:sz="4" w:space="0"/>
            </w:tcBorders>
            <w:shd w:val="clear" w:color="auto" w:fill="auto"/>
            <w:vAlign w:val="center"/>
          </w:tcPr>
          <w:p w14:paraId="4772FE7F">
            <w:pPr>
              <w:widowControl/>
              <w:jc w:val="center"/>
              <w:rPr>
                <w:rFonts w:hint="eastAsia" w:ascii="宋体" w:hAnsi="宋体" w:cs="宋体"/>
                <w:kern w:val="0"/>
                <w:sz w:val="18"/>
                <w:szCs w:val="18"/>
              </w:rPr>
            </w:pPr>
            <w:r>
              <w:rPr>
                <w:rFonts w:hint="eastAsia" w:ascii="宋体" w:hAnsi="宋体" w:cs="宋体"/>
                <w:kern w:val="0"/>
                <w:sz w:val="18"/>
                <w:szCs w:val="18"/>
              </w:rPr>
              <w:t>&gt;=1440户</w:t>
            </w:r>
          </w:p>
        </w:tc>
        <w:tc>
          <w:tcPr>
            <w:tcW w:w="1298" w:type="dxa"/>
            <w:tcBorders>
              <w:top w:val="nil"/>
              <w:left w:val="nil"/>
              <w:bottom w:val="single" w:color="auto" w:sz="4" w:space="0"/>
              <w:right w:val="single" w:color="auto" w:sz="4" w:space="0"/>
            </w:tcBorders>
            <w:shd w:val="clear" w:color="auto" w:fill="auto"/>
            <w:vAlign w:val="center"/>
          </w:tcPr>
          <w:p w14:paraId="219A1FB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30C041B8">
            <w:pPr>
              <w:widowControl/>
              <w:jc w:val="center"/>
              <w:rPr>
                <w:rFonts w:hint="eastAsia" w:ascii="宋体" w:hAnsi="宋体" w:cs="宋体"/>
                <w:kern w:val="0"/>
                <w:sz w:val="18"/>
                <w:szCs w:val="18"/>
              </w:rPr>
            </w:pPr>
            <w:r>
              <w:rPr>
                <w:rFonts w:hint="eastAsia" w:ascii="宋体" w:hAnsi="宋体" w:cs="宋体"/>
                <w:kern w:val="0"/>
                <w:sz w:val="18"/>
                <w:szCs w:val="18"/>
              </w:rPr>
              <w:t>1440户</w:t>
            </w:r>
          </w:p>
        </w:tc>
        <w:tc>
          <w:tcPr>
            <w:tcW w:w="894" w:type="dxa"/>
            <w:tcBorders>
              <w:top w:val="nil"/>
              <w:left w:val="nil"/>
              <w:bottom w:val="single" w:color="auto" w:sz="4" w:space="0"/>
              <w:right w:val="single" w:color="auto" w:sz="4" w:space="0"/>
            </w:tcBorders>
            <w:shd w:val="clear" w:color="auto" w:fill="auto"/>
            <w:vAlign w:val="center"/>
          </w:tcPr>
          <w:p w14:paraId="5AA6023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81" w:type="dxa"/>
            <w:tcBorders>
              <w:top w:val="nil"/>
              <w:left w:val="nil"/>
              <w:bottom w:val="single" w:color="auto" w:sz="4" w:space="0"/>
              <w:right w:val="single" w:color="auto" w:sz="4" w:space="0"/>
            </w:tcBorders>
            <w:shd w:val="clear" w:color="auto" w:fill="auto"/>
            <w:vAlign w:val="center"/>
          </w:tcPr>
          <w:p w14:paraId="2DAEDD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2867FD3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48FC19">
        <w:tblPrEx>
          <w:tblCellMar>
            <w:top w:w="0" w:type="dxa"/>
            <w:left w:w="108" w:type="dxa"/>
            <w:bottom w:w="0" w:type="dxa"/>
            <w:right w:w="108" w:type="dxa"/>
          </w:tblCellMar>
        </w:tblPrEx>
        <w:trPr>
          <w:trHeight w:val="420" w:hRule="atLeast"/>
          <w:jc w:val="center"/>
        </w:trPr>
        <w:tc>
          <w:tcPr>
            <w:tcW w:w="901" w:type="dxa"/>
            <w:vMerge w:val="continue"/>
            <w:tcBorders>
              <w:top w:val="nil"/>
              <w:left w:val="single" w:color="auto" w:sz="4" w:space="0"/>
              <w:bottom w:val="single" w:color="auto" w:sz="4" w:space="0"/>
              <w:right w:val="single" w:color="auto" w:sz="4" w:space="0"/>
            </w:tcBorders>
            <w:vAlign w:val="center"/>
          </w:tcPr>
          <w:p w14:paraId="4E537EAB">
            <w:pPr>
              <w:widowControl/>
              <w:jc w:val="left"/>
              <w:rPr>
                <w:rFonts w:ascii="宋体" w:hAnsi="宋体" w:cs="宋体"/>
                <w:kern w:val="0"/>
                <w:sz w:val="18"/>
                <w:szCs w:val="18"/>
              </w:rPr>
            </w:pPr>
          </w:p>
        </w:tc>
        <w:tc>
          <w:tcPr>
            <w:tcW w:w="1010" w:type="dxa"/>
            <w:tcBorders>
              <w:top w:val="nil"/>
              <w:left w:val="nil"/>
              <w:bottom w:val="single" w:color="auto" w:sz="4" w:space="0"/>
              <w:right w:val="single" w:color="auto" w:sz="4" w:space="0"/>
            </w:tcBorders>
            <w:shd w:val="clear" w:color="auto" w:fill="auto"/>
            <w:vAlign w:val="center"/>
          </w:tcPr>
          <w:p w14:paraId="742F4D5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85" w:type="dxa"/>
            <w:tcBorders>
              <w:top w:val="nil"/>
              <w:left w:val="nil"/>
              <w:bottom w:val="single" w:color="auto" w:sz="4" w:space="0"/>
              <w:right w:val="single" w:color="auto" w:sz="4" w:space="0"/>
            </w:tcBorders>
            <w:shd w:val="clear" w:color="auto" w:fill="auto"/>
            <w:vAlign w:val="center"/>
          </w:tcPr>
          <w:p w14:paraId="55B81AE4">
            <w:pPr>
              <w:widowControl/>
              <w:jc w:val="left"/>
              <w:rPr>
                <w:rFonts w:hint="eastAsia" w:ascii="宋体" w:hAnsi="宋体" w:cs="宋体"/>
                <w:kern w:val="0"/>
                <w:sz w:val="18"/>
                <w:szCs w:val="18"/>
              </w:rPr>
            </w:pPr>
            <w:r>
              <w:rPr>
                <w:rFonts w:hint="eastAsia" w:ascii="宋体" w:hAnsi="宋体" w:cs="宋体"/>
                <w:kern w:val="0"/>
                <w:sz w:val="18"/>
                <w:szCs w:val="18"/>
              </w:rPr>
              <w:t>统计调查项目结项评审通过率</w:t>
            </w:r>
          </w:p>
        </w:tc>
        <w:tc>
          <w:tcPr>
            <w:tcW w:w="991" w:type="dxa"/>
            <w:tcBorders>
              <w:top w:val="nil"/>
              <w:left w:val="nil"/>
              <w:bottom w:val="single" w:color="auto" w:sz="4" w:space="0"/>
              <w:right w:val="single" w:color="auto" w:sz="4" w:space="0"/>
            </w:tcBorders>
            <w:shd w:val="clear" w:color="auto" w:fill="auto"/>
            <w:vAlign w:val="center"/>
          </w:tcPr>
          <w:p w14:paraId="12EC6D87">
            <w:pPr>
              <w:widowControl/>
              <w:jc w:val="center"/>
              <w:rPr>
                <w:rFonts w:hint="eastAsia" w:ascii="宋体" w:hAnsi="宋体" w:cs="宋体"/>
                <w:kern w:val="0"/>
                <w:sz w:val="18"/>
                <w:szCs w:val="18"/>
              </w:rPr>
            </w:pPr>
            <w:r>
              <w:rPr>
                <w:rFonts w:hint="eastAsia" w:ascii="宋体" w:hAnsi="宋体" w:cs="宋体"/>
                <w:kern w:val="0"/>
                <w:sz w:val="18"/>
                <w:szCs w:val="18"/>
              </w:rPr>
              <w:t>&gt;=85%</w:t>
            </w:r>
          </w:p>
        </w:tc>
        <w:tc>
          <w:tcPr>
            <w:tcW w:w="1298" w:type="dxa"/>
            <w:tcBorders>
              <w:top w:val="nil"/>
              <w:left w:val="nil"/>
              <w:bottom w:val="single" w:color="auto" w:sz="4" w:space="0"/>
              <w:right w:val="single" w:color="auto" w:sz="4" w:space="0"/>
            </w:tcBorders>
            <w:shd w:val="clear" w:color="auto" w:fill="auto"/>
            <w:vAlign w:val="center"/>
          </w:tcPr>
          <w:p w14:paraId="13329F9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1820817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94" w:type="dxa"/>
            <w:tcBorders>
              <w:top w:val="nil"/>
              <w:left w:val="nil"/>
              <w:bottom w:val="single" w:color="auto" w:sz="4" w:space="0"/>
              <w:right w:val="single" w:color="auto" w:sz="4" w:space="0"/>
            </w:tcBorders>
            <w:shd w:val="clear" w:color="auto" w:fill="auto"/>
            <w:vAlign w:val="center"/>
          </w:tcPr>
          <w:p w14:paraId="3213EC3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81" w:type="dxa"/>
            <w:tcBorders>
              <w:top w:val="nil"/>
              <w:left w:val="nil"/>
              <w:bottom w:val="single" w:color="auto" w:sz="4" w:space="0"/>
              <w:right w:val="single" w:color="auto" w:sz="4" w:space="0"/>
            </w:tcBorders>
            <w:shd w:val="clear" w:color="auto" w:fill="auto"/>
            <w:vAlign w:val="center"/>
          </w:tcPr>
          <w:p w14:paraId="41595A4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1BE982B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3B0090">
        <w:tblPrEx>
          <w:tblCellMar>
            <w:top w:w="0" w:type="dxa"/>
            <w:left w:w="108" w:type="dxa"/>
            <w:bottom w:w="0" w:type="dxa"/>
            <w:right w:w="108" w:type="dxa"/>
          </w:tblCellMar>
        </w:tblPrEx>
        <w:trPr>
          <w:trHeight w:val="420" w:hRule="atLeast"/>
          <w:jc w:val="center"/>
        </w:trPr>
        <w:tc>
          <w:tcPr>
            <w:tcW w:w="901" w:type="dxa"/>
            <w:vMerge w:val="continue"/>
            <w:tcBorders>
              <w:top w:val="nil"/>
              <w:left w:val="single" w:color="auto" w:sz="4" w:space="0"/>
              <w:bottom w:val="single" w:color="auto" w:sz="4" w:space="0"/>
              <w:right w:val="single" w:color="auto" w:sz="4" w:space="0"/>
            </w:tcBorders>
            <w:vAlign w:val="center"/>
          </w:tcPr>
          <w:p w14:paraId="52FC45D0">
            <w:pPr>
              <w:widowControl/>
              <w:jc w:val="left"/>
              <w:rPr>
                <w:rFonts w:ascii="宋体" w:hAnsi="宋体" w:cs="宋体"/>
                <w:kern w:val="0"/>
                <w:sz w:val="18"/>
                <w:szCs w:val="18"/>
              </w:rPr>
            </w:pPr>
          </w:p>
        </w:tc>
        <w:tc>
          <w:tcPr>
            <w:tcW w:w="1010" w:type="dxa"/>
            <w:tcBorders>
              <w:top w:val="nil"/>
              <w:left w:val="nil"/>
              <w:bottom w:val="single" w:color="auto" w:sz="4" w:space="0"/>
              <w:right w:val="single" w:color="auto" w:sz="4" w:space="0"/>
            </w:tcBorders>
            <w:shd w:val="clear" w:color="auto" w:fill="auto"/>
            <w:vAlign w:val="center"/>
          </w:tcPr>
          <w:p w14:paraId="330F2AA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85" w:type="dxa"/>
            <w:tcBorders>
              <w:top w:val="nil"/>
              <w:left w:val="nil"/>
              <w:bottom w:val="single" w:color="auto" w:sz="4" w:space="0"/>
              <w:right w:val="single" w:color="auto" w:sz="4" w:space="0"/>
            </w:tcBorders>
            <w:shd w:val="clear" w:color="auto" w:fill="auto"/>
            <w:vAlign w:val="center"/>
          </w:tcPr>
          <w:p w14:paraId="67E35C2B">
            <w:pPr>
              <w:widowControl/>
              <w:jc w:val="left"/>
              <w:rPr>
                <w:rFonts w:hint="eastAsia" w:ascii="宋体" w:hAnsi="宋体" w:cs="宋体"/>
                <w:kern w:val="0"/>
                <w:sz w:val="18"/>
                <w:szCs w:val="18"/>
              </w:rPr>
            </w:pPr>
            <w:r>
              <w:rPr>
                <w:rFonts w:hint="eastAsia" w:ascii="宋体" w:hAnsi="宋体" w:cs="宋体"/>
                <w:kern w:val="0"/>
                <w:sz w:val="18"/>
                <w:szCs w:val="18"/>
              </w:rPr>
              <w:t>普查员补助按时发放率</w:t>
            </w:r>
          </w:p>
        </w:tc>
        <w:tc>
          <w:tcPr>
            <w:tcW w:w="991" w:type="dxa"/>
            <w:tcBorders>
              <w:top w:val="nil"/>
              <w:left w:val="nil"/>
              <w:bottom w:val="single" w:color="auto" w:sz="4" w:space="0"/>
              <w:right w:val="single" w:color="auto" w:sz="4" w:space="0"/>
            </w:tcBorders>
            <w:shd w:val="clear" w:color="auto" w:fill="auto"/>
            <w:vAlign w:val="center"/>
          </w:tcPr>
          <w:p w14:paraId="1853DD3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98" w:type="dxa"/>
            <w:tcBorders>
              <w:top w:val="nil"/>
              <w:left w:val="nil"/>
              <w:bottom w:val="single" w:color="auto" w:sz="4" w:space="0"/>
              <w:right w:val="single" w:color="auto" w:sz="4" w:space="0"/>
            </w:tcBorders>
            <w:shd w:val="clear" w:color="auto" w:fill="auto"/>
            <w:vAlign w:val="center"/>
          </w:tcPr>
          <w:p w14:paraId="645ABA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07AC2F6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94" w:type="dxa"/>
            <w:tcBorders>
              <w:top w:val="nil"/>
              <w:left w:val="nil"/>
              <w:bottom w:val="single" w:color="auto" w:sz="4" w:space="0"/>
              <w:right w:val="single" w:color="auto" w:sz="4" w:space="0"/>
            </w:tcBorders>
            <w:shd w:val="clear" w:color="auto" w:fill="auto"/>
            <w:vAlign w:val="center"/>
          </w:tcPr>
          <w:p w14:paraId="73A3E71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81" w:type="dxa"/>
            <w:tcBorders>
              <w:top w:val="nil"/>
              <w:left w:val="nil"/>
              <w:bottom w:val="single" w:color="auto" w:sz="4" w:space="0"/>
              <w:right w:val="single" w:color="auto" w:sz="4" w:space="0"/>
            </w:tcBorders>
            <w:shd w:val="clear" w:color="auto" w:fill="auto"/>
            <w:vAlign w:val="center"/>
          </w:tcPr>
          <w:p w14:paraId="71E5920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0F1F2E2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2E49A1C">
        <w:tblPrEx>
          <w:tblCellMar>
            <w:top w:w="0" w:type="dxa"/>
            <w:left w:w="108" w:type="dxa"/>
            <w:bottom w:w="0" w:type="dxa"/>
            <w:right w:w="108" w:type="dxa"/>
          </w:tblCellMar>
        </w:tblPrEx>
        <w:trPr>
          <w:trHeight w:val="420" w:hRule="atLeast"/>
          <w:jc w:val="center"/>
        </w:trPr>
        <w:tc>
          <w:tcPr>
            <w:tcW w:w="901" w:type="dxa"/>
            <w:vMerge w:val="restart"/>
            <w:tcBorders>
              <w:top w:val="nil"/>
              <w:left w:val="single" w:color="auto" w:sz="4" w:space="0"/>
              <w:bottom w:val="single" w:color="auto" w:sz="4" w:space="0"/>
              <w:right w:val="single" w:color="auto" w:sz="4" w:space="0"/>
            </w:tcBorders>
            <w:shd w:val="clear" w:color="auto" w:fill="auto"/>
            <w:vAlign w:val="center"/>
          </w:tcPr>
          <w:p w14:paraId="04915F1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10" w:type="dxa"/>
            <w:vMerge w:val="restart"/>
            <w:tcBorders>
              <w:top w:val="nil"/>
              <w:left w:val="single" w:color="auto" w:sz="4" w:space="0"/>
              <w:bottom w:val="single" w:color="auto" w:sz="4" w:space="0"/>
              <w:right w:val="single" w:color="auto" w:sz="4" w:space="0"/>
            </w:tcBorders>
            <w:shd w:val="clear" w:color="auto" w:fill="auto"/>
            <w:vAlign w:val="center"/>
          </w:tcPr>
          <w:p w14:paraId="57F9D9D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85" w:type="dxa"/>
            <w:tcBorders>
              <w:top w:val="nil"/>
              <w:left w:val="nil"/>
              <w:bottom w:val="single" w:color="auto" w:sz="4" w:space="0"/>
              <w:right w:val="single" w:color="auto" w:sz="4" w:space="0"/>
            </w:tcBorders>
            <w:shd w:val="clear" w:color="auto" w:fill="auto"/>
            <w:vAlign w:val="center"/>
          </w:tcPr>
          <w:p w14:paraId="2726B079">
            <w:pPr>
              <w:widowControl/>
              <w:jc w:val="left"/>
              <w:rPr>
                <w:rFonts w:hint="eastAsia" w:ascii="宋体" w:hAnsi="宋体" w:cs="宋体"/>
                <w:kern w:val="0"/>
                <w:sz w:val="18"/>
                <w:szCs w:val="18"/>
              </w:rPr>
            </w:pPr>
            <w:r>
              <w:rPr>
                <w:rFonts w:hint="eastAsia" w:ascii="宋体" w:hAnsi="宋体" w:cs="宋体"/>
                <w:kern w:val="0"/>
                <w:sz w:val="18"/>
                <w:szCs w:val="18"/>
              </w:rPr>
              <w:t>开展统计调查业务办公经费</w:t>
            </w:r>
          </w:p>
        </w:tc>
        <w:tc>
          <w:tcPr>
            <w:tcW w:w="991" w:type="dxa"/>
            <w:tcBorders>
              <w:top w:val="nil"/>
              <w:left w:val="nil"/>
              <w:bottom w:val="single" w:color="auto" w:sz="4" w:space="0"/>
              <w:right w:val="single" w:color="auto" w:sz="4" w:space="0"/>
            </w:tcBorders>
            <w:shd w:val="clear" w:color="auto" w:fill="auto"/>
            <w:vAlign w:val="center"/>
          </w:tcPr>
          <w:p w14:paraId="124CE19C">
            <w:pPr>
              <w:widowControl/>
              <w:jc w:val="center"/>
              <w:rPr>
                <w:rFonts w:hint="eastAsia" w:ascii="宋体" w:hAnsi="宋体" w:cs="宋体"/>
                <w:kern w:val="0"/>
                <w:sz w:val="18"/>
                <w:szCs w:val="18"/>
              </w:rPr>
            </w:pPr>
            <w:r>
              <w:rPr>
                <w:rFonts w:hint="eastAsia" w:ascii="宋体" w:hAnsi="宋体" w:cs="宋体"/>
                <w:kern w:val="0"/>
                <w:sz w:val="18"/>
                <w:szCs w:val="18"/>
              </w:rPr>
              <w:t>&lt;=5万</w:t>
            </w:r>
          </w:p>
        </w:tc>
        <w:tc>
          <w:tcPr>
            <w:tcW w:w="1298" w:type="dxa"/>
            <w:tcBorders>
              <w:top w:val="nil"/>
              <w:left w:val="nil"/>
              <w:bottom w:val="single" w:color="auto" w:sz="4" w:space="0"/>
              <w:right w:val="single" w:color="auto" w:sz="4" w:space="0"/>
            </w:tcBorders>
            <w:shd w:val="clear" w:color="auto" w:fill="auto"/>
            <w:vAlign w:val="center"/>
          </w:tcPr>
          <w:p w14:paraId="2A77D45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521B0A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94" w:type="dxa"/>
            <w:tcBorders>
              <w:top w:val="nil"/>
              <w:left w:val="nil"/>
              <w:bottom w:val="single" w:color="auto" w:sz="4" w:space="0"/>
              <w:right w:val="single" w:color="auto" w:sz="4" w:space="0"/>
            </w:tcBorders>
            <w:shd w:val="clear" w:color="auto" w:fill="auto"/>
            <w:vAlign w:val="center"/>
          </w:tcPr>
          <w:p w14:paraId="727E9B0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81" w:type="dxa"/>
            <w:tcBorders>
              <w:top w:val="nil"/>
              <w:left w:val="nil"/>
              <w:bottom w:val="single" w:color="auto" w:sz="4" w:space="0"/>
              <w:right w:val="single" w:color="auto" w:sz="4" w:space="0"/>
            </w:tcBorders>
            <w:shd w:val="clear" w:color="auto" w:fill="auto"/>
            <w:vAlign w:val="center"/>
          </w:tcPr>
          <w:p w14:paraId="7E0D7A0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661085A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E6B5BBB">
        <w:tblPrEx>
          <w:tblCellMar>
            <w:top w:w="0" w:type="dxa"/>
            <w:left w:w="108" w:type="dxa"/>
            <w:bottom w:w="0" w:type="dxa"/>
            <w:right w:w="108" w:type="dxa"/>
          </w:tblCellMar>
        </w:tblPrEx>
        <w:trPr>
          <w:trHeight w:val="420" w:hRule="atLeast"/>
          <w:jc w:val="center"/>
        </w:trPr>
        <w:tc>
          <w:tcPr>
            <w:tcW w:w="901" w:type="dxa"/>
            <w:vMerge w:val="continue"/>
            <w:tcBorders>
              <w:top w:val="nil"/>
              <w:left w:val="single" w:color="auto" w:sz="4" w:space="0"/>
              <w:bottom w:val="single" w:color="auto" w:sz="4" w:space="0"/>
              <w:right w:val="single" w:color="auto" w:sz="4" w:space="0"/>
            </w:tcBorders>
            <w:vAlign w:val="center"/>
          </w:tcPr>
          <w:p w14:paraId="36F8E55C">
            <w:pPr>
              <w:widowControl/>
              <w:jc w:val="left"/>
              <w:rPr>
                <w:rFonts w:ascii="宋体" w:hAnsi="宋体" w:cs="宋体"/>
                <w:kern w:val="0"/>
                <w:sz w:val="18"/>
                <w:szCs w:val="18"/>
              </w:rPr>
            </w:pPr>
          </w:p>
        </w:tc>
        <w:tc>
          <w:tcPr>
            <w:tcW w:w="1010" w:type="dxa"/>
            <w:vMerge w:val="continue"/>
            <w:tcBorders>
              <w:top w:val="nil"/>
              <w:left w:val="single" w:color="auto" w:sz="4" w:space="0"/>
              <w:bottom w:val="single" w:color="auto" w:sz="4" w:space="0"/>
              <w:right w:val="single" w:color="auto" w:sz="4" w:space="0"/>
            </w:tcBorders>
            <w:vAlign w:val="center"/>
          </w:tcPr>
          <w:p w14:paraId="0583D550">
            <w:pPr>
              <w:widowControl/>
              <w:jc w:val="left"/>
              <w:rPr>
                <w:rFonts w:ascii="宋体" w:hAnsi="宋体" w:cs="宋体"/>
                <w:kern w:val="0"/>
                <w:sz w:val="18"/>
                <w:szCs w:val="18"/>
              </w:rPr>
            </w:pPr>
          </w:p>
        </w:tc>
        <w:tc>
          <w:tcPr>
            <w:tcW w:w="1785" w:type="dxa"/>
            <w:tcBorders>
              <w:top w:val="nil"/>
              <w:left w:val="nil"/>
              <w:bottom w:val="single" w:color="auto" w:sz="4" w:space="0"/>
              <w:right w:val="single" w:color="auto" w:sz="4" w:space="0"/>
            </w:tcBorders>
            <w:shd w:val="clear" w:color="auto" w:fill="auto"/>
            <w:vAlign w:val="center"/>
          </w:tcPr>
          <w:p w14:paraId="2D9B1E34">
            <w:pPr>
              <w:widowControl/>
              <w:jc w:val="left"/>
              <w:rPr>
                <w:rFonts w:hint="eastAsia" w:ascii="宋体" w:hAnsi="宋体" w:cs="宋体"/>
                <w:kern w:val="0"/>
                <w:sz w:val="18"/>
                <w:szCs w:val="18"/>
              </w:rPr>
            </w:pPr>
            <w:r>
              <w:rPr>
                <w:rFonts w:hint="eastAsia" w:ascii="宋体" w:hAnsi="宋体" w:cs="宋体"/>
                <w:kern w:val="0"/>
                <w:sz w:val="18"/>
                <w:szCs w:val="18"/>
              </w:rPr>
              <w:t>聘用统计普查员劳务费</w:t>
            </w:r>
          </w:p>
        </w:tc>
        <w:tc>
          <w:tcPr>
            <w:tcW w:w="991" w:type="dxa"/>
            <w:tcBorders>
              <w:top w:val="nil"/>
              <w:left w:val="nil"/>
              <w:bottom w:val="single" w:color="auto" w:sz="4" w:space="0"/>
              <w:right w:val="single" w:color="auto" w:sz="4" w:space="0"/>
            </w:tcBorders>
            <w:shd w:val="clear" w:color="auto" w:fill="auto"/>
            <w:vAlign w:val="center"/>
          </w:tcPr>
          <w:p w14:paraId="32E276F3">
            <w:pPr>
              <w:widowControl/>
              <w:jc w:val="center"/>
              <w:rPr>
                <w:rFonts w:hint="eastAsia" w:ascii="宋体" w:hAnsi="宋体" w:cs="宋体"/>
                <w:kern w:val="0"/>
                <w:sz w:val="18"/>
                <w:szCs w:val="18"/>
              </w:rPr>
            </w:pPr>
            <w:r>
              <w:rPr>
                <w:rFonts w:hint="eastAsia" w:ascii="宋体" w:hAnsi="宋体" w:cs="宋体"/>
                <w:kern w:val="0"/>
                <w:sz w:val="18"/>
                <w:szCs w:val="18"/>
              </w:rPr>
              <w:t>&lt;=10万</w:t>
            </w:r>
          </w:p>
        </w:tc>
        <w:tc>
          <w:tcPr>
            <w:tcW w:w="1298" w:type="dxa"/>
            <w:tcBorders>
              <w:top w:val="nil"/>
              <w:left w:val="nil"/>
              <w:bottom w:val="single" w:color="auto" w:sz="4" w:space="0"/>
              <w:right w:val="single" w:color="auto" w:sz="4" w:space="0"/>
            </w:tcBorders>
            <w:shd w:val="clear" w:color="auto" w:fill="auto"/>
            <w:vAlign w:val="center"/>
          </w:tcPr>
          <w:p w14:paraId="34FA1B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7A0755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94" w:type="dxa"/>
            <w:tcBorders>
              <w:top w:val="nil"/>
              <w:left w:val="nil"/>
              <w:bottom w:val="single" w:color="auto" w:sz="4" w:space="0"/>
              <w:right w:val="single" w:color="auto" w:sz="4" w:space="0"/>
            </w:tcBorders>
            <w:shd w:val="clear" w:color="auto" w:fill="auto"/>
            <w:vAlign w:val="center"/>
          </w:tcPr>
          <w:p w14:paraId="066A53B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81" w:type="dxa"/>
            <w:tcBorders>
              <w:top w:val="nil"/>
              <w:left w:val="nil"/>
              <w:bottom w:val="single" w:color="auto" w:sz="4" w:space="0"/>
              <w:right w:val="single" w:color="auto" w:sz="4" w:space="0"/>
            </w:tcBorders>
            <w:shd w:val="clear" w:color="auto" w:fill="auto"/>
            <w:vAlign w:val="center"/>
          </w:tcPr>
          <w:p w14:paraId="381AB4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54" w:type="dxa"/>
            <w:tcBorders>
              <w:top w:val="nil"/>
              <w:left w:val="nil"/>
              <w:bottom w:val="single" w:color="auto" w:sz="4" w:space="0"/>
              <w:right w:val="single" w:color="auto" w:sz="4" w:space="0"/>
            </w:tcBorders>
            <w:shd w:val="clear" w:color="auto" w:fill="auto"/>
            <w:vAlign w:val="center"/>
          </w:tcPr>
          <w:p w14:paraId="739CB8D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D0DBE9">
        <w:tblPrEx>
          <w:tblCellMar>
            <w:top w:w="0" w:type="dxa"/>
            <w:left w:w="108" w:type="dxa"/>
            <w:bottom w:w="0" w:type="dxa"/>
            <w:right w:w="108" w:type="dxa"/>
          </w:tblCellMar>
        </w:tblPrEx>
        <w:trPr>
          <w:trHeight w:val="420" w:hRule="atLeast"/>
          <w:jc w:val="center"/>
        </w:trPr>
        <w:tc>
          <w:tcPr>
            <w:tcW w:w="901" w:type="dxa"/>
            <w:tcBorders>
              <w:top w:val="nil"/>
              <w:left w:val="single" w:color="auto" w:sz="4" w:space="0"/>
              <w:bottom w:val="single" w:color="auto" w:sz="4" w:space="0"/>
              <w:right w:val="single" w:color="auto" w:sz="4" w:space="0"/>
            </w:tcBorders>
            <w:shd w:val="clear" w:color="auto" w:fill="auto"/>
            <w:vAlign w:val="center"/>
          </w:tcPr>
          <w:p w14:paraId="57AAF01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10" w:type="dxa"/>
            <w:tcBorders>
              <w:top w:val="nil"/>
              <w:left w:val="nil"/>
              <w:bottom w:val="single" w:color="auto" w:sz="4" w:space="0"/>
              <w:right w:val="single" w:color="auto" w:sz="4" w:space="0"/>
            </w:tcBorders>
            <w:shd w:val="clear" w:color="auto" w:fill="auto"/>
            <w:vAlign w:val="center"/>
          </w:tcPr>
          <w:p w14:paraId="53CAB14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85" w:type="dxa"/>
            <w:tcBorders>
              <w:top w:val="nil"/>
              <w:left w:val="nil"/>
              <w:bottom w:val="single" w:color="auto" w:sz="4" w:space="0"/>
              <w:right w:val="single" w:color="auto" w:sz="4" w:space="0"/>
            </w:tcBorders>
            <w:shd w:val="clear" w:color="auto" w:fill="auto"/>
            <w:vAlign w:val="center"/>
          </w:tcPr>
          <w:p w14:paraId="21FFA65E">
            <w:pPr>
              <w:widowControl/>
              <w:jc w:val="left"/>
              <w:rPr>
                <w:rFonts w:hint="eastAsia" w:ascii="宋体" w:hAnsi="宋体" w:cs="宋体"/>
                <w:kern w:val="0"/>
                <w:sz w:val="18"/>
                <w:szCs w:val="18"/>
              </w:rPr>
            </w:pPr>
            <w:r>
              <w:rPr>
                <w:rFonts w:hint="eastAsia" w:ascii="宋体" w:hAnsi="宋体" w:cs="宋体"/>
                <w:kern w:val="0"/>
                <w:sz w:val="18"/>
                <w:szCs w:val="18"/>
              </w:rPr>
              <w:t>我县经济结构优化升级等方面的新进展</w:t>
            </w:r>
          </w:p>
        </w:tc>
        <w:tc>
          <w:tcPr>
            <w:tcW w:w="991" w:type="dxa"/>
            <w:tcBorders>
              <w:top w:val="nil"/>
              <w:left w:val="nil"/>
              <w:bottom w:val="single" w:color="auto" w:sz="4" w:space="0"/>
              <w:right w:val="single" w:color="auto" w:sz="4" w:space="0"/>
            </w:tcBorders>
            <w:shd w:val="clear" w:color="auto" w:fill="auto"/>
            <w:vAlign w:val="center"/>
          </w:tcPr>
          <w:p w14:paraId="679E391D">
            <w:pPr>
              <w:widowControl/>
              <w:jc w:val="center"/>
              <w:rPr>
                <w:rFonts w:hint="eastAsia" w:ascii="宋体" w:hAnsi="宋体" w:cs="宋体"/>
                <w:kern w:val="0"/>
                <w:sz w:val="18"/>
                <w:szCs w:val="18"/>
              </w:rPr>
            </w:pPr>
            <w:r>
              <w:rPr>
                <w:rFonts w:hint="eastAsia" w:ascii="宋体" w:hAnsi="宋体" w:cs="宋体"/>
                <w:kern w:val="0"/>
                <w:sz w:val="18"/>
                <w:szCs w:val="18"/>
              </w:rPr>
              <w:t>准确反映</w:t>
            </w:r>
          </w:p>
        </w:tc>
        <w:tc>
          <w:tcPr>
            <w:tcW w:w="1298" w:type="dxa"/>
            <w:tcBorders>
              <w:top w:val="nil"/>
              <w:left w:val="nil"/>
              <w:bottom w:val="single" w:color="auto" w:sz="4" w:space="0"/>
              <w:right w:val="single" w:color="auto" w:sz="4" w:space="0"/>
            </w:tcBorders>
            <w:shd w:val="clear" w:color="auto" w:fill="auto"/>
            <w:vAlign w:val="center"/>
          </w:tcPr>
          <w:p w14:paraId="3C020CF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35B91EA0">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94" w:type="dxa"/>
            <w:tcBorders>
              <w:top w:val="nil"/>
              <w:left w:val="nil"/>
              <w:bottom w:val="single" w:color="auto" w:sz="4" w:space="0"/>
              <w:right w:val="single" w:color="auto" w:sz="4" w:space="0"/>
            </w:tcBorders>
            <w:shd w:val="clear" w:color="auto" w:fill="auto"/>
            <w:vAlign w:val="center"/>
          </w:tcPr>
          <w:p w14:paraId="19D8BC5D">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981" w:type="dxa"/>
            <w:tcBorders>
              <w:top w:val="nil"/>
              <w:left w:val="nil"/>
              <w:bottom w:val="single" w:color="auto" w:sz="4" w:space="0"/>
              <w:right w:val="single" w:color="auto" w:sz="4" w:space="0"/>
            </w:tcBorders>
            <w:shd w:val="clear" w:color="auto" w:fill="auto"/>
            <w:vAlign w:val="center"/>
          </w:tcPr>
          <w:p w14:paraId="2ABF064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354" w:type="dxa"/>
            <w:tcBorders>
              <w:top w:val="nil"/>
              <w:left w:val="nil"/>
              <w:bottom w:val="single" w:color="auto" w:sz="4" w:space="0"/>
              <w:right w:val="single" w:color="auto" w:sz="4" w:space="0"/>
            </w:tcBorders>
            <w:shd w:val="clear" w:color="auto" w:fill="auto"/>
            <w:vAlign w:val="center"/>
          </w:tcPr>
          <w:p w14:paraId="7D60274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78BCB0B">
        <w:tblPrEx>
          <w:tblCellMar>
            <w:top w:w="0" w:type="dxa"/>
            <w:left w:w="108" w:type="dxa"/>
            <w:bottom w:w="0" w:type="dxa"/>
            <w:right w:w="108" w:type="dxa"/>
          </w:tblCellMar>
        </w:tblPrEx>
        <w:trPr>
          <w:trHeight w:val="420" w:hRule="atLeast"/>
          <w:jc w:val="center"/>
        </w:trPr>
        <w:tc>
          <w:tcPr>
            <w:tcW w:w="901" w:type="dxa"/>
            <w:tcBorders>
              <w:top w:val="nil"/>
              <w:left w:val="single" w:color="auto" w:sz="4" w:space="0"/>
              <w:bottom w:val="single" w:color="auto" w:sz="4" w:space="0"/>
              <w:right w:val="single" w:color="auto" w:sz="4" w:space="0"/>
            </w:tcBorders>
            <w:shd w:val="clear" w:color="auto" w:fill="auto"/>
            <w:vAlign w:val="center"/>
          </w:tcPr>
          <w:p w14:paraId="23916E2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10" w:type="dxa"/>
            <w:tcBorders>
              <w:top w:val="nil"/>
              <w:left w:val="nil"/>
              <w:bottom w:val="single" w:color="auto" w:sz="4" w:space="0"/>
              <w:right w:val="single" w:color="auto" w:sz="4" w:space="0"/>
            </w:tcBorders>
            <w:shd w:val="clear" w:color="auto" w:fill="auto"/>
            <w:vAlign w:val="center"/>
          </w:tcPr>
          <w:p w14:paraId="1D3BDFC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785" w:type="dxa"/>
            <w:tcBorders>
              <w:top w:val="nil"/>
              <w:left w:val="nil"/>
              <w:bottom w:val="single" w:color="auto" w:sz="4" w:space="0"/>
              <w:right w:val="single" w:color="auto" w:sz="4" w:space="0"/>
            </w:tcBorders>
            <w:shd w:val="clear" w:color="auto" w:fill="auto"/>
            <w:vAlign w:val="center"/>
          </w:tcPr>
          <w:p w14:paraId="1D03C62F">
            <w:pPr>
              <w:widowControl/>
              <w:jc w:val="left"/>
              <w:rPr>
                <w:rFonts w:hint="eastAsia" w:ascii="宋体" w:hAnsi="宋体" w:cs="宋体"/>
                <w:kern w:val="0"/>
                <w:sz w:val="18"/>
                <w:szCs w:val="18"/>
              </w:rPr>
            </w:pPr>
            <w:r>
              <w:rPr>
                <w:rFonts w:hint="eastAsia" w:ascii="宋体" w:hAnsi="宋体" w:cs="宋体"/>
                <w:kern w:val="0"/>
                <w:sz w:val="18"/>
                <w:szCs w:val="18"/>
              </w:rPr>
              <w:t>被调查企业满意度</w:t>
            </w:r>
          </w:p>
        </w:tc>
        <w:tc>
          <w:tcPr>
            <w:tcW w:w="991" w:type="dxa"/>
            <w:tcBorders>
              <w:top w:val="nil"/>
              <w:left w:val="nil"/>
              <w:bottom w:val="single" w:color="auto" w:sz="4" w:space="0"/>
              <w:right w:val="single" w:color="auto" w:sz="4" w:space="0"/>
            </w:tcBorders>
            <w:shd w:val="clear" w:color="auto" w:fill="auto"/>
            <w:vAlign w:val="center"/>
          </w:tcPr>
          <w:p w14:paraId="34D6AF1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298" w:type="dxa"/>
            <w:tcBorders>
              <w:top w:val="nil"/>
              <w:left w:val="nil"/>
              <w:bottom w:val="single" w:color="auto" w:sz="4" w:space="0"/>
              <w:right w:val="single" w:color="auto" w:sz="4" w:space="0"/>
            </w:tcBorders>
            <w:shd w:val="clear" w:color="auto" w:fill="auto"/>
            <w:vAlign w:val="center"/>
          </w:tcPr>
          <w:p w14:paraId="2B082A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59" w:type="dxa"/>
            <w:tcBorders>
              <w:top w:val="nil"/>
              <w:left w:val="nil"/>
              <w:bottom w:val="single" w:color="auto" w:sz="4" w:space="0"/>
              <w:right w:val="single" w:color="auto" w:sz="4" w:space="0"/>
            </w:tcBorders>
            <w:shd w:val="clear" w:color="auto" w:fill="auto"/>
            <w:vAlign w:val="center"/>
          </w:tcPr>
          <w:p w14:paraId="735330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94" w:type="dxa"/>
            <w:tcBorders>
              <w:top w:val="nil"/>
              <w:left w:val="nil"/>
              <w:bottom w:val="single" w:color="auto" w:sz="4" w:space="0"/>
              <w:right w:val="single" w:color="auto" w:sz="4" w:space="0"/>
            </w:tcBorders>
            <w:shd w:val="clear" w:color="auto" w:fill="auto"/>
            <w:vAlign w:val="center"/>
          </w:tcPr>
          <w:p w14:paraId="5986693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81" w:type="dxa"/>
            <w:tcBorders>
              <w:top w:val="nil"/>
              <w:left w:val="nil"/>
              <w:bottom w:val="single" w:color="auto" w:sz="4" w:space="0"/>
              <w:right w:val="single" w:color="auto" w:sz="4" w:space="0"/>
            </w:tcBorders>
            <w:shd w:val="clear" w:color="auto" w:fill="auto"/>
            <w:vAlign w:val="center"/>
          </w:tcPr>
          <w:p w14:paraId="14808383">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354" w:type="dxa"/>
            <w:tcBorders>
              <w:top w:val="nil"/>
              <w:left w:val="nil"/>
              <w:bottom w:val="single" w:color="auto" w:sz="4" w:space="0"/>
              <w:right w:val="single" w:color="auto" w:sz="4" w:space="0"/>
            </w:tcBorders>
            <w:shd w:val="clear" w:color="auto" w:fill="auto"/>
            <w:vAlign w:val="center"/>
          </w:tcPr>
          <w:p w14:paraId="2141E2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BC8B5BD">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61AF22B">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2C947E5">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6AFB65A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497688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36D42C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1A6AFF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2BA80D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7EE4CD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C05C00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3A5693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BC17F0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932FD8C">
      <w:pPr>
        <w:widowControl/>
        <w:spacing w:line="520" w:lineRule="exact"/>
        <w:jc w:val="left"/>
        <w:rPr>
          <w:rFonts w:ascii="仿宋_GB2312" w:hAnsi="宋体" w:eastAsia="仿宋_GB2312" w:cs="宋体"/>
          <w:kern w:val="0"/>
          <w:sz w:val="32"/>
          <w:szCs w:val="32"/>
        </w:rPr>
      </w:pPr>
    </w:p>
    <w:p w14:paraId="04359AB6">
      <w:pPr>
        <w:widowControl/>
        <w:spacing w:line="520" w:lineRule="exact"/>
        <w:jc w:val="left"/>
        <w:rPr>
          <w:rFonts w:ascii="仿宋_GB2312" w:hAnsi="宋体" w:eastAsia="仿宋_GB2312" w:cs="宋体"/>
          <w:kern w:val="0"/>
          <w:sz w:val="32"/>
          <w:szCs w:val="32"/>
        </w:rPr>
      </w:pPr>
    </w:p>
    <w:p w14:paraId="177CEA19">
      <w:pPr>
        <w:widowControl/>
        <w:spacing w:line="520" w:lineRule="exact"/>
        <w:jc w:val="left"/>
        <w:rPr>
          <w:rFonts w:ascii="仿宋_GB2312" w:hAnsi="宋体" w:eastAsia="仿宋_GB2312" w:cs="宋体"/>
          <w:kern w:val="0"/>
          <w:sz w:val="32"/>
          <w:szCs w:val="32"/>
        </w:rPr>
      </w:pPr>
    </w:p>
    <w:p w14:paraId="2E2D7A7B">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托克逊县统计局</w:t>
      </w:r>
    </w:p>
    <w:p w14:paraId="21C07968">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6FFE51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CBA49">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E2347E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6ACD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302A2C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510F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878620A">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5C97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18FBF5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90BE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D09AE8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9624C"/>
    <w:rsid w:val="004C1A7B"/>
    <w:rsid w:val="0053775C"/>
    <w:rsid w:val="005945EC"/>
    <w:rsid w:val="006545CA"/>
    <w:rsid w:val="00804AF3"/>
    <w:rsid w:val="00956790"/>
    <w:rsid w:val="00C93275"/>
    <w:rsid w:val="00D15836"/>
    <w:rsid w:val="00F1793C"/>
    <w:rsid w:val="00F80A17"/>
    <w:rsid w:val="017D7479"/>
    <w:rsid w:val="0DA7513E"/>
    <w:rsid w:val="2CE2126F"/>
    <w:rsid w:val="335705B7"/>
    <w:rsid w:val="3DDC7F8B"/>
    <w:rsid w:val="66AF2C49"/>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2328</Words>
  <Characters>2795</Characters>
  <Lines>115</Lines>
  <Paragraphs>32</Paragraphs>
  <TotalTime>25</TotalTime>
  <ScaleCrop>false</ScaleCrop>
  <LinksUpToDate>false</LinksUpToDate>
  <CharactersWithSpaces>2873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2025-08-12T03:50:05Z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8ED9AA89BABC4C8BBC0F956105A020FD_13</vt:lpwstr>
  </property>
  <property fmtid="{D5CDD505-2E9C-101B-9397-08002B2CF9AE}" pid="4" name="KSOTemplateDocerSaveRecord">
    <vt:lpwstr>eyJoZGlkIjoiMTcwMGY5N2M4YzI3ODdkZTMzOGFhZTcwMTk4MTdlMjAiLCJ1c2VySWQiOiI0OTQ1NzM3OTEifQ==</vt:lpwstr>
  </property>
</Properties>
</file>